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EDE" w:rsidRPr="00113EDE" w:rsidRDefault="00113EDE" w:rsidP="00113EDE">
      <w:r w:rsidRPr="00113EDE">
        <w:rPr>
          <w:b/>
          <w:bCs/>
        </w:rPr>
        <w:t>ГОСУДАРСТВЕННЫЙ КОМИТЕТ СОВЕТА МИНИСТРОВ СССР </w:t>
      </w:r>
      <w:r w:rsidRPr="00113EDE">
        <w:rPr>
          <w:b/>
          <w:bCs/>
        </w:rPr>
        <w:br/>
        <w:t>ПО ДЕЛАМ СТРОИТЕЛЬСТВА </w:t>
      </w:r>
      <w:r w:rsidRPr="00113EDE">
        <w:rPr>
          <w:b/>
          <w:bCs/>
        </w:rPr>
        <w:br/>
        <w:t>(ГОССТРОЙ СССР)</w:t>
      </w:r>
    </w:p>
    <w:p w:rsidR="00113EDE" w:rsidRPr="00113EDE" w:rsidRDefault="00113EDE" w:rsidP="00113EDE">
      <w:r w:rsidRPr="00113EDE">
        <w:rPr>
          <w:b/>
          <w:bCs/>
        </w:rPr>
        <w:t>САНИТАРНЫЕ НОРМЫ ПРОЕКТИРОВАНИЯ ПРОМЫШЛЕННЫХ ПРЕДПРИЯТИЙ</w:t>
      </w:r>
    </w:p>
    <w:p w:rsidR="00113EDE" w:rsidRPr="00113EDE" w:rsidRDefault="00113EDE" w:rsidP="00113EDE">
      <w:bookmarkStart w:id="0" w:name="_GoBack"/>
      <w:r w:rsidRPr="00113EDE">
        <w:rPr>
          <w:b/>
          <w:bCs/>
        </w:rPr>
        <w:t>СН 245-71</w:t>
      </w:r>
    </w:p>
    <w:bookmarkEnd w:id="0"/>
    <w:p w:rsidR="00113EDE" w:rsidRPr="00113EDE" w:rsidRDefault="00113EDE" w:rsidP="00113EDE">
      <w:r w:rsidRPr="00113EDE">
        <w:rPr>
          <w:b/>
          <w:bCs/>
          <w:i/>
          <w:iCs/>
        </w:rPr>
        <w:t>Утверждены </w:t>
      </w:r>
      <w:r w:rsidRPr="00113EDE">
        <w:rPr>
          <w:b/>
          <w:bCs/>
          <w:i/>
          <w:iCs/>
        </w:rPr>
        <w:br/>
        <w:t>Государственным комитетом </w:t>
      </w:r>
      <w:r w:rsidRPr="00113EDE">
        <w:rPr>
          <w:b/>
          <w:bCs/>
          <w:i/>
          <w:iCs/>
        </w:rPr>
        <w:br/>
        <w:t>Совета Министров СССР </w:t>
      </w:r>
      <w:r w:rsidRPr="00113EDE">
        <w:rPr>
          <w:b/>
          <w:bCs/>
          <w:i/>
          <w:iCs/>
        </w:rPr>
        <w:br/>
        <w:t>по делам строительства </w:t>
      </w:r>
      <w:r w:rsidRPr="00113EDE">
        <w:rPr>
          <w:b/>
          <w:bCs/>
          <w:i/>
          <w:iCs/>
        </w:rPr>
        <w:br/>
        <w:t>5 ноября 1971 г.</w:t>
      </w:r>
    </w:p>
    <w:p w:rsidR="00113EDE" w:rsidRPr="00113EDE" w:rsidRDefault="00113EDE" w:rsidP="00113EDE">
      <w:r w:rsidRPr="00113EDE">
        <w:rPr>
          <w:b/>
          <w:bCs/>
        </w:rPr>
        <w:t>ИЗДАТЕЛЬСТВО ЛИТЕРАТУРЫ ПО СТРОИТЕЛЬСТВУ</w:t>
      </w:r>
    </w:p>
    <w:p w:rsidR="00113EDE" w:rsidRPr="00113EDE" w:rsidRDefault="00113EDE" w:rsidP="00113EDE">
      <w:r w:rsidRPr="00113EDE">
        <w:rPr>
          <w:b/>
          <w:bCs/>
        </w:rPr>
        <w:t>МОСКВА 1972</w:t>
      </w:r>
    </w:p>
    <w:p w:rsidR="00113EDE" w:rsidRPr="00113EDE" w:rsidRDefault="00113EDE" w:rsidP="00113EDE">
      <w:r w:rsidRPr="00113EDE">
        <w:t>«Санитарные нормы проектирования промышленных предприятий» (СН 245-71) разработаны НИИ гигиены труда и профессиональных заболеваний АМН СССР при участии НИИ общей и коммунальной гигиены им. А. Н. Сысина АМН СССР, НИИ биологической физики, ВНИИ гигиены и токсикологии пестицидов, полимеров и пластических масс, ВНИИ социальной гигиены и организации здравоохранения, Центрального института усовершенствования врачей, ВНИИ гигиены водного транспорта, 1-го Московского медицинского института им. И. М. Сеченова Минздрава СССР, Свердловского медицинского института, Горьковского, Ленинградского, Свердловского и Уфимского НИИ гигиены труда и профессиональных заболеваний, НИИ гигиены им. Ф. Ф. Эрисмана Минздрава РСФСР, Киевского медицинского института, Донецкого, Киевского, Криворожского, Харьковскою НИИ гигиены труда и профессиональных заболеваний Минздрава Украинской ССР, НИИ гигиены труда и профессиональных заболеваний Минздрава Азербайджанской ССР, Минздрава Армянской ССР, Минздрава Грузинской ССР, ВНИИ железнодорожной гигиены МПС, Санитарно-эпидемиологических станций Москвы и Ленинграда, ВЦНИИ охраны труда (Москва), ВНИИ охраны труда (Ленинград), ВНИИ охраны труда (Тбилиси) ВЦСПС, институтов ЦНИИ-Промзданий, НИИ строительной физики и Промстройпроект Госстроя СССР, ГПИ-1 Минлегпрома СССР, институт Минмонтажспецстроя СССР. СССР.</w:t>
      </w:r>
    </w:p>
    <w:p w:rsidR="00113EDE" w:rsidRPr="00113EDE" w:rsidRDefault="00113EDE" w:rsidP="00113EDE">
      <w:r w:rsidRPr="00113EDE">
        <w:t>С введением в действие с 1 апреля 1972 г. «Санитарных норм проектирования промышленных предприятий» (СН 245-71) утрачивают силу «Санитарные нормы проектирования промышленных предприятий» (СН 245-63), «Санитарные нормы проектирования предприятий мясной промышленности» (СН 106-60) и «Указания по применению «Санитарных норм проектирования примышленных предприятий» (Н 101-54) при проектировании наземных зданий и сооружений угольных шахт, карьеров и обогатительных фабрик» (СН 172-61).</w:t>
      </w:r>
    </w:p>
    <w:p w:rsidR="00113EDE" w:rsidRPr="00113EDE" w:rsidRDefault="00113EDE" w:rsidP="00113EDE">
      <w:r w:rsidRPr="00113EDE">
        <w:t>Редакторы - инж. </w:t>
      </w:r>
      <w:r w:rsidRPr="00113EDE">
        <w:rPr>
          <w:i/>
          <w:iCs/>
        </w:rPr>
        <w:t>А.</w:t>
      </w:r>
      <w:r w:rsidRPr="00113EDE">
        <w:t> </w:t>
      </w:r>
      <w:r w:rsidRPr="00113EDE">
        <w:rPr>
          <w:i/>
          <w:iCs/>
        </w:rPr>
        <w:t>М. КОШКИН</w:t>
      </w:r>
      <w:r w:rsidRPr="00113EDE">
        <w:t> (Госстрой СССР), канд. мед. наук </w:t>
      </w:r>
      <w:r w:rsidRPr="00113EDE">
        <w:rPr>
          <w:i/>
          <w:iCs/>
        </w:rPr>
        <w:t>Н.Н. КОКОРЕВ</w:t>
      </w:r>
      <w:r w:rsidRPr="00113EDE">
        <w:t> (НИИ гигиены труда и профзаболеваний АМН СССР), д-р мед. наук </w:t>
      </w:r>
      <w:r w:rsidRPr="00113EDE">
        <w:rPr>
          <w:i/>
          <w:iCs/>
        </w:rPr>
        <w:t>А.В.</w:t>
      </w:r>
      <w:r w:rsidRPr="00113EDE">
        <w:t> </w:t>
      </w:r>
      <w:r w:rsidRPr="00113EDE">
        <w:rPr>
          <w:i/>
          <w:iCs/>
        </w:rPr>
        <w:t>БЫХОВСКИЙ</w:t>
      </w:r>
      <w:r w:rsidRPr="00113EDE">
        <w:t> (ВЦНИНОТ ВЦСПС).</w:t>
      </w:r>
    </w:p>
    <w:tbl>
      <w:tblPr>
        <w:tblW w:w="5000" w:type="pct"/>
        <w:jc w:val="center"/>
        <w:tblCellMar>
          <w:left w:w="0" w:type="dxa"/>
          <w:right w:w="0" w:type="dxa"/>
        </w:tblCellMar>
        <w:tblLook w:val="04A0" w:firstRow="1" w:lastRow="0" w:firstColumn="1" w:lastColumn="0" w:noHBand="0" w:noVBand="1"/>
      </w:tblPr>
      <w:tblGrid>
        <w:gridCol w:w="2977"/>
        <w:gridCol w:w="4130"/>
        <w:gridCol w:w="2304"/>
      </w:tblGrid>
      <w:tr w:rsidR="00113EDE" w:rsidRPr="00113EDE" w:rsidTr="00113EDE">
        <w:trPr>
          <w:jc w:val="center"/>
        </w:trPr>
        <w:tc>
          <w:tcPr>
            <w:tcW w:w="1550"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Государственный комитет Совета Министров СССР по делам строительства </w:t>
            </w:r>
            <w:r w:rsidRPr="00113EDE">
              <w:rPr>
                <w:b/>
                <w:bCs/>
              </w:rPr>
              <w:br/>
              <w:t>(Госстрой СССР)</w:t>
            </w:r>
          </w:p>
        </w:tc>
        <w:tc>
          <w:tcPr>
            <w:tcW w:w="215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Строительные нормы</w:t>
            </w:r>
          </w:p>
        </w:tc>
        <w:tc>
          <w:tcPr>
            <w:tcW w:w="120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СН 245-71</w:t>
            </w:r>
          </w:p>
        </w:tc>
      </w:tr>
      <w:tr w:rsidR="00113EDE" w:rsidRPr="00113EDE" w:rsidTr="00113ED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3EDE" w:rsidRPr="00113EDE" w:rsidRDefault="00113EDE" w:rsidP="00113EDE"/>
        </w:tc>
        <w:tc>
          <w:tcPr>
            <w:tcW w:w="21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Санитарные нормы </w:t>
            </w:r>
            <w:r w:rsidRPr="00113EDE">
              <w:rPr>
                <w:b/>
                <w:bCs/>
              </w:rPr>
              <w:br/>
              <w:t>проектирования </w:t>
            </w:r>
            <w:r w:rsidRPr="00113EDE">
              <w:rPr>
                <w:b/>
                <w:bCs/>
              </w:rPr>
              <w:br/>
            </w:r>
            <w:r w:rsidRPr="00113EDE">
              <w:rPr>
                <w:b/>
                <w:bCs/>
              </w:rPr>
              <w:lastRenderedPageBreak/>
              <w:t>промышленных предприятий</w:t>
            </w:r>
          </w:p>
        </w:tc>
        <w:tc>
          <w:tcPr>
            <w:tcW w:w="120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lastRenderedPageBreak/>
              <w:t>Взамен </w:t>
            </w:r>
            <w:r w:rsidRPr="00113EDE">
              <w:rPr>
                <w:b/>
                <w:bCs/>
              </w:rPr>
              <w:br/>
              <w:t>СН 245-63, </w:t>
            </w:r>
            <w:r w:rsidRPr="00113EDE">
              <w:rPr>
                <w:b/>
                <w:bCs/>
              </w:rPr>
              <w:br/>
              <w:t>СН 106-60 </w:t>
            </w:r>
            <w:r w:rsidRPr="00113EDE">
              <w:rPr>
                <w:b/>
                <w:bCs/>
              </w:rPr>
              <w:br/>
            </w:r>
            <w:r w:rsidRPr="00113EDE">
              <w:rPr>
                <w:b/>
                <w:bCs/>
              </w:rPr>
              <w:lastRenderedPageBreak/>
              <w:t>и СН 172-61</w:t>
            </w:r>
          </w:p>
        </w:tc>
      </w:tr>
    </w:tbl>
    <w:p w:rsidR="00113EDE" w:rsidRPr="00113EDE" w:rsidRDefault="00113EDE" w:rsidP="00113EDE">
      <w:pPr>
        <w:rPr>
          <w:b/>
          <w:bCs/>
        </w:rPr>
      </w:pPr>
      <w:bookmarkStart w:id="1" w:name="i18930"/>
      <w:r w:rsidRPr="00113EDE">
        <w:rPr>
          <w:b/>
          <w:bCs/>
        </w:rPr>
        <w:lastRenderedPageBreak/>
        <w:t>1. ОБЩИЕ УКАЗАНИЯ</w:t>
      </w:r>
      <w:bookmarkEnd w:id="1"/>
    </w:p>
    <w:p w:rsidR="00113EDE" w:rsidRPr="00113EDE" w:rsidRDefault="00113EDE" w:rsidP="00113EDE">
      <w:r w:rsidRPr="00113EDE">
        <w:rPr>
          <w:b/>
          <w:bCs/>
        </w:rPr>
        <w:t>1.1.</w:t>
      </w:r>
      <w:r w:rsidRPr="00113EDE">
        <w:t> Настоящие Санитарные нормы распространяются на проектирование вновь строящихся и реконструируемых предприятий, зданий и сооружений промышленности, транспорта, связи, сельского хозяйства и электрических станций, опытно-экспериментальных производств и установок.</w:t>
      </w:r>
    </w:p>
    <w:p w:rsidR="00113EDE" w:rsidRPr="00113EDE" w:rsidRDefault="00113EDE" w:rsidP="00113EDE">
      <w:r w:rsidRPr="00113EDE">
        <w:rPr>
          <w:b/>
          <w:bCs/>
        </w:rPr>
        <w:t>1.2.</w:t>
      </w:r>
      <w:r w:rsidRPr="00113EDE">
        <w:t> Настоящие нормы не распространяются на проектирование подземных сооружений и горных выработок, а также временных производственных зданий и сооружений, возводимых на период строительства со сроком службы до 5 лет.</w:t>
      </w:r>
    </w:p>
    <w:p w:rsidR="00113EDE" w:rsidRPr="00113EDE" w:rsidRDefault="00113EDE" w:rsidP="00113EDE">
      <w:r w:rsidRPr="00113EDE">
        <w:rPr>
          <w:b/>
          <w:bCs/>
        </w:rPr>
        <w:t>1.3.</w:t>
      </w:r>
      <w:r w:rsidRPr="00113EDE">
        <w:t> При проектировании следует также выполнять санитарные требования, относящиеся к конкретным видам промышленного производства, производственным процессам предприятий транспорта, связи, сельского хозяйства и др., приведенные в соответствующих нормативных документах, согласованных и утвержденных в установленном порядке.</w:t>
      </w:r>
    </w:p>
    <w:tbl>
      <w:tblPr>
        <w:tblW w:w="5000" w:type="pct"/>
        <w:jc w:val="center"/>
        <w:tblCellMar>
          <w:left w:w="0" w:type="dxa"/>
          <w:right w:w="0" w:type="dxa"/>
        </w:tblCellMar>
        <w:tblLook w:val="04A0" w:firstRow="1" w:lastRow="0" w:firstColumn="1" w:lastColumn="0" w:noHBand="0" w:noVBand="1"/>
      </w:tblPr>
      <w:tblGrid>
        <w:gridCol w:w="3232"/>
        <w:gridCol w:w="4088"/>
        <w:gridCol w:w="2091"/>
      </w:tblGrid>
      <w:tr w:rsidR="00113EDE" w:rsidRPr="00113EDE" w:rsidTr="00113EDE">
        <w:trPr>
          <w:jc w:val="center"/>
        </w:trPr>
        <w:tc>
          <w:tcPr>
            <w:tcW w:w="170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Внесены </w:t>
            </w:r>
            <w:r w:rsidRPr="00113EDE">
              <w:rPr>
                <w:b/>
                <w:bCs/>
              </w:rPr>
              <w:br/>
              <w:t>Минздравом СССР </w:t>
            </w:r>
            <w:r w:rsidRPr="00113EDE">
              <w:rPr>
                <w:b/>
                <w:bCs/>
              </w:rPr>
              <w:br/>
              <w:t>и ВЦСПС</w:t>
            </w:r>
          </w:p>
        </w:tc>
        <w:tc>
          <w:tcPr>
            <w:tcW w:w="215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Утверждены </w:t>
            </w:r>
            <w:r w:rsidRPr="00113EDE">
              <w:rPr>
                <w:b/>
                <w:bCs/>
              </w:rPr>
              <w:br/>
              <w:t>Государственным комитетом </w:t>
            </w:r>
            <w:r w:rsidRPr="00113EDE">
              <w:rPr>
                <w:b/>
                <w:bCs/>
              </w:rPr>
              <w:br/>
              <w:t>Совета Министров СССР </w:t>
            </w:r>
            <w:r w:rsidRPr="00113EDE">
              <w:rPr>
                <w:b/>
                <w:bCs/>
              </w:rPr>
              <w:br/>
              <w:t>по делам строительства </w:t>
            </w:r>
            <w:r w:rsidRPr="00113EDE">
              <w:rPr>
                <w:b/>
                <w:bCs/>
              </w:rPr>
              <w:br/>
              <w:t>5 ноября 1971 г.</w:t>
            </w:r>
          </w:p>
        </w:tc>
        <w:tc>
          <w:tcPr>
            <w:tcW w:w="110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rPr>
                <w:b/>
                <w:bCs/>
              </w:rPr>
              <w:t>Срок </w:t>
            </w:r>
            <w:r w:rsidRPr="00113EDE">
              <w:rPr>
                <w:b/>
                <w:bCs/>
              </w:rPr>
              <w:br/>
              <w:t>введения </w:t>
            </w:r>
            <w:r w:rsidRPr="00113EDE">
              <w:rPr>
                <w:b/>
                <w:bCs/>
              </w:rPr>
              <w:br/>
              <w:t>1 апреля 1972 г.</w:t>
            </w:r>
          </w:p>
        </w:tc>
      </w:tr>
    </w:tbl>
    <w:p w:rsidR="00113EDE" w:rsidRPr="00113EDE" w:rsidRDefault="00113EDE" w:rsidP="00113EDE">
      <w:bookmarkStart w:id="2" w:name="i21236"/>
      <w:r w:rsidRPr="00113EDE">
        <w:rPr>
          <w:b/>
          <w:bCs/>
        </w:rPr>
        <w:t>1.4.</w:t>
      </w:r>
      <w:bookmarkEnd w:id="2"/>
      <w:r w:rsidRPr="00113EDE">
        <w:t> В проектах предприятий и отдельных производств следует предусматривать технологические процессы и производственное оборудование, при которых должны быть обеспечены:</w:t>
      </w:r>
    </w:p>
    <w:p w:rsidR="00113EDE" w:rsidRPr="00113EDE" w:rsidRDefault="00113EDE" w:rsidP="00113EDE">
      <w:r w:rsidRPr="00113EDE">
        <w:t>а) отсутствие или минимальные выделения в воздух помещений, в атмосферу и в сточные воды вредных или неприятно пахнущих веществ, а также отсутствие или минимальные выделения тепла и влаги в рабочие помещения;</w:t>
      </w:r>
    </w:p>
    <w:p w:rsidR="00113EDE" w:rsidRPr="00113EDE" w:rsidRDefault="00113EDE" w:rsidP="00113EDE">
      <w:r w:rsidRPr="00113EDE">
        <w:t>б) отсутствие или минимальные образования шума, вибрации, ультразвука, электромагнитных волн радиочастот, статического электричества и ионизирующих излучений.</w:t>
      </w:r>
    </w:p>
    <w:p w:rsidR="00113EDE" w:rsidRPr="00113EDE" w:rsidRDefault="00113EDE" w:rsidP="00113EDE">
      <w:bookmarkStart w:id="3" w:name="i32099"/>
      <w:r w:rsidRPr="00113EDE">
        <w:rPr>
          <w:b/>
          <w:bCs/>
        </w:rPr>
        <w:t>1.5.</w:t>
      </w:r>
      <w:bookmarkEnd w:id="3"/>
      <w:r w:rsidRPr="00113EDE">
        <w:t> При разработке технологической части проектов предприятий следует предусматривать:</w:t>
      </w:r>
    </w:p>
    <w:p w:rsidR="00113EDE" w:rsidRPr="00113EDE" w:rsidRDefault="00113EDE" w:rsidP="00113EDE">
      <w:r w:rsidRPr="00113EDE">
        <w:t>замену вредных веществ в производстве безвредными или менее вредными, сухих способов переработки пылящих материалов - мокрыми;</w:t>
      </w:r>
    </w:p>
    <w:p w:rsidR="00113EDE" w:rsidRPr="00113EDE" w:rsidRDefault="00113EDE" w:rsidP="00113EDE">
      <w:r w:rsidRPr="00113EDE">
        <w:t>замену процессов и технологических операций, связанных с возникновением шума, вибрации и других вредных факторов, процессами или операциями, при которых будет обеспечено отсутствие или меньшая интенсивность этих факторов;</w:t>
      </w:r>
    </w:p>
    <w:p w:rsidR="00113EDE" w:rsidRPr="00113EDE" w:rsidRDefault="00113EDE" w:rsidP="00113EDE">
      <w:r w:rsidRPr="00113EDE">
        <w:t>замену пламенного нагрева электрическим, твердого и жидкого топлива газообразным;</w:t>
      </w:r>
    </w:p>
    <w:p w:rsidR="00113EDE" w:rsidRPr="00113EDE" w:rsidRDefault="00113EDE" w:rsidP="00113EDE">
      <w:r w:rsidRPr="00113EDE">
        <w:t>герметизацию и максимальное уплотнение стыков и соединений в технологическом оборудовании и трубопроводах, для предотвращения выделения вредностей в процессе производства;</w:t>
      </w:r>
    </w:p>
    <w:p w:rsidR="00113EDE" w:rsidRPr="00113EDE" w:rsidRDefault="00113EDE" w:rsidP="00113EDE">
      <w:r w:rsidRPr="00113EDE">
        <w:t>тепловую изоляцию нагретых поверхностей оборудования, воздуховодов и трубопроводов;</w:t>
      </w:r>
    </w:p>
    <w:p w:rsidR="00113EDE" w:rsidRPr="00113EDE" w:rsidRDefault="00113EDE" w:rsidP="00113EDE">
      <w:r w:rsidRPr="00113EDE">
        <w:lastRenderedPageBreak/>
        <w:t>комплексную механизацию, автоматизацию и дистанционное управление, а также автоматическую сигнализацию о ходе отдельных процессов и операций, связанных с возможностью выделения вредностей;</w:t>
      </w:r>
    </w:p>
    <w:p w:rsidR="00113EDE" w:rsidRPr="00113EDE" w:rsidRDefault="00113EDE" w:rsidP="00113EDE">
      <w:r w:rsidRPr="00113EDE">
        <w:t>непрерывность процессов производства;</w:t>
      </w:r>
    </w:p>
    <w:p w:rsidR="00113EDE" w:rsidRPr="00113EDE" w:rsidRDefault="00113EDE" w:rsidP="00113EDE">
      <w:r w:rsidRPr="00113EDE">
        <w:t>укрытие механического транспорта, а также применение гидро- и пневмотранспорта при транспортировке пылящих материалов;</w:t>
      </w:r>
    </w:p>
    <w:p w:rsidR="00113EDE" w:rsidRPr="00113EDE" w:rsidRDefault="00113EDE" w:rsidP="00113EDE">
      <w:r w:rsidRPr="00113EDE">
        <w:t>рекуперацию вредных веществ и очистку от них технологических выбросов, для обеспечения выполнения требований </w:t>
      </w:r>
      <w:hyperlink r:id="rId5" w:anchor="i62291" w:tooltip="Пункт 2.4" w:history="1">
        <w:r w:rsidRPr="00113EDE">
          <w:rPr>
            <w:rStyle w:val="a3"/>
          </w:rPr>
          <w:t>пп. 2.4</w:t>
        </w:r>
      </w:hyperlink>
      <w:r w:rsidRPr="00113EDE">
        <w:t>; </w:t>
      </w:r>
      <w:hyperlink r:id="rId6" w:anchor="i87143" w:tooltip="Пункт 2.15" w:history="1">
        <w:r w:rsidRPr="00113EDE">
          <w:rPr>
            <w:rStyle w:val="a3"/>
          </w:rPr>
          <w:t>2.15</w:t>
        </w:r>
      </w:hyperlink>
      <w:r w:rsidRPr="00113EDE">
        <w:t> и </w:t>
      </w:r>
      <w:hyperlink r:id="rId7" w:anchor="i162718" w:tooltip="Пункт 5.6" w:history="1">
        <w:r w:rsidRPr="00113EDE">
          <w:rPr>
            <w:rStyle w:val="a3"/>
          </w:rPr>
          <w:t>5.6</w:t>
        </w:r>
      </w:hyperlink>
      <w:r w:rsidRPr="00113EDE">
        <w:t> настоящих норм;</w:t>
      </w:r>
    </w:p>
    <w:p w:rsidR="00113EDE" w:rsidRPr="00113EDE" w:rsidRDefault="00113EDE" w:rsidP="00113EDE">
      <w:r w:rsidRPr="00113EDE">
        <w:t>преимущественное применение оборудования с паспортом, подтверждающим благоприятную санитарно-гигиеническую характеристику;</w:t>
      </w:r>
    </w:p>
    <w:p w:rsidR="00113EDE" w:rsidRPr="00113EDE" w:rsidRDefault="00113EDE" w:rsidP="00113EDE">
      <w:r w:rsidRPr="00113EDE">
        <w:t>автоблокировку технологического оборудования и санитарно-технических устройств, применение оборудования со встроенными местными отсосами и светильниками;</w:t>
      </w:r>
    </w:p>
    <w:p w:rsidR="00113EDE" w:rsidRPr="00113EDE" w:rsidRDefault="00113EDE" w:rsidP="00113EDE">
      <w:r w:rsidRPr="00113EDE">
        <w:t>шумоглушение и амортизацию вибрации;</w:t>
      </w:r>
    </w:p>
    <w:p w:rsidR="00113EDE" w:rsidRPr="00113EDE" w:rsidRDefault="00113EDE" w:rsidP="00113EDE">
      <w:r w:rsidRPr="00113EDE">
        <w:t>рациональную организацию рабочих мест и защиту их от влияния электромагнитных волн радиочастот и ионизирующих излучений;</w:t>
      </w:r>
    </w:p>
    <w:p w:rsidR="00113EDE" w:rsidRPr="00113EDE" w:rsidRDefault="00113EDE" w:rsidP="00113EDE">
      <w:r w:rsidRPr="00113EDE">
        <w:t>использование процессов, при которых максимально сокращается количество сточных вод.</w:t>
      </w:r>
    </w:p>
    <w:p w:rsidR="00113EDE" w:rsidRPr="00113EDE" w:rsidRDefault="00113EDE" w:rsidP="00113EDE">
      <w:r w:rsidRPr="00113EDE">
        <w:t>Примечания: 1. Необходимость использования технологических процессов и оборудования, являющихся источниками выделения и образования значительных производственных вредностей и требующих в связи с этим дополнительных мероприятий по снижению этих вредностей до уровней, предусмотренных в нормах (в том числе специальные защитные устройства, санитарно-технические установки, повышение степени очистки технологических и вентиляционных выбросов, увеличение ширины санитарно-защитных зон), должна быть технико-экономически обоснованна.</w:t>
      </w:r>
    </w:p>
    <w:p w:rsidR="00113EDE" w:rsidRPr="00113EDE" w:rsidRDefault="00113EDE" w:rsidP="00113EDE">
      <w:r w:rsidRPr="00113EDE">
        <w:t>2. Расчет возможного загрязнения атмосферы и водоемов вредными веществами, содержащимися в технологических выбросах, и акустические расчеты должны входить в состав технологической части проекта предприятия.</w:t>
      </w:r>
    </w:p>
    <w:p w:rsidR="00113EDE" w:rsidRPr="00113EDE" w:rsidRDefault="00113EDE" w:rsidP="00113EDE">
      <w:r w:rsidRPr="00113EDE">
        <w:t>При этом в проекте следует предусматривать комплекс мероприятий, при выполнении которого в период эксплуатации обеспечиваются принятые в расчетах условия выбросов вредных веществ. Необходимость применения устройств для измерения и постоянной регистрации количества поступающих в атмосферу и водоемы вредных веществ и устройств для регулирования величины выброса за счет интенсификации очистки, изменения технологического режима производства или других мер определяется специальными указаниями Госстроя СССР, согласованными с Минздравом СССР.</w:t>
      </w:r>
    </w:p>
    <w:p w:rsidR="00113EDE" w:rsidRPr="00113EDE" w:rsidRDefault="00113EDE" w:rsidP="00113EDE">
      <w:r w:rsidRPr="00113EDE">
        <w:rPr>
          <w:b/>
          <w:bCs/>
        </w:rPr>
        <w:t>1.6.</w:t>
      </w:r>
      <w:r w:rsidRPr="00113EDE">
        <w:t> При изменении технологического процесса или оборудования, увеличении производственной мощности, интенсификации процессов производства и других изменениях на предприятии надлежит обеспечивать выполнение требований настоящих норм.</w:t>
      </w:r>
    </w:p>
    <w:p w:rsidR="00113EDE" w:rsidRPr="00113EDE" w:rsidRDefault="00113EDE" w:rsidP="00113EDE">
      <w:pPr>
        <w:rPr>
          <w:b/>
          <w:bCs/>
        </w:rPr>
      </w:pPr>
      <w:bookmarkStart w:id="4" w:name="i47269"/>
      <w:bookmarkStart w:id="5" w:name="i58054"/>
      <w:bookmarkEnd w:id="4"/>
      <w:r w:rsidRPr="00113EDE">
        <w:rPr>
          <w:b/>
          <w:bCs/>
        </w:rPr>
        <w:t>2. ТРЕБОВАНИЯ К ВЫБОРУ ПЛОЩАДКИ ДЛЯ СТРОИТЕЛЬСТВА И ПРОЕКТИРОВАНИЮ ГЕНЕРАЛЬНЫХ ПЛАНОВ</w:t>
      </w:r>
      <w:bookmarkEnd w:id="5"/>
    </w:p>
    <w:p w:rsidR="00113EDE" w:rsidRPr="00113EDE" w:rsidRDefault="00113EDE" w:rsidP="00113EDE">
      <w:r w:rsidRPr="00113EDE">
        <w:rPr>
          <w:b/>
          <w:bCs/>
        </w:rPr>
        <w:lastRenderedPageBreak/>
        <w:t>2.1.</w:t>
      </w:r>
      <w:r w:rsidRPr="00113EDE">
        <w:t> Площадки для строительства предприятий надлежит выбирать, а размещение на них зданий и сооружений следует предусматривать в соответствии с требованиями главы СНиП по проектированию генеральных планов промышленных предприятий и требованиями настоящих норм.</w:t>
      </w:r>
    </w:p>
    <w:p w:rsidR="00113EDE" w:rsidRPr="00113EDE" w:rsidRDefault="00113EDE" w:rsidP="00113EDE">
      <w:r w:rsidRPr="00113EDE">
        <w:rPr>
          <w:b/>
          <w:bCs/>
        </w:rPr>
        <w:t>2.2.</w:t>
      </w:r>
      <w:r w:rsidRPr="00113EDE">
        <w:t> Предприятия, их отдельные здания и сооружения с технологическими процессами, являющимися источниками выделения в окружающую среду вредных и неприятно пахнущих веществ, а также источниками повышенных уровней шума, вибрации, ультразвука, электромагнитных волн радиочастот, статического электричества и ионизирующих излучений, следует отделять от жилой застройки санитарно-защитными зонами.</w:t>
      </w:r>
    </w:p>
    <w:p w:rsidR="00113EDE" w:rsidRPr="00113EDE" w:rsidRDefault="00113EDE" w:rsidP="00113EDE">
      <w:r w:rsidRPr="00113EDE">
        <w:rPr>
          <w:b/>
          <w:bCs/>
        </w:rPr>
        <w:t>2.3.</w:t>
      </w:r>
      <w:r w:rsidRPr="00113EDE">
        <w:t> Размер санитарно-защитной зоны до границы жилой застройки следует устанавливать:</w:t>
      </w:r>
    </w:p>
    <w:p w:rsidR="00113EDE" w:rsidRPr="00113EDE" w:rsidRDefault="00113EDE" w:rsidP="00113EDE">
      <w:r w:rsidRPr="00113EDE">
        <w:t>а) для предприятий с технологическими процессами, являющимися источниками загрязнения атмосферного воздуха вредными и неприятно пахнущими веществами, - непосредственно от источников загрязнения атмосферы сосредоточенными выбросами (через трубы, шахты) или рассредоточенными выбросами (через фонари зданий и др.), а также от мест разгрузки сырья или открытых складов;</w:t>
      </w:r>
    </w:p>
    <w:p w:rsidR="00113EDE" w:rsidRPr="00113EDE" w:rsidRDefault="00113EDE" w:rsidP="00113EDE">
      <w:r w:rsidRPr="00113EDE">
        <w:t>б) для предприятий с технологическими процессами, являющимися источниками шума, вибрации, электромагнитных волн радиочастот и других вредных факторов, поступающих во внешнюю среду, от зданий, сооружений и площадок, где установлено производственное оборудование (агрегаты, механизмы), создающее эти вредные факторы;</w:t>
      </w:r>
    </w:p>
    <w:p w:rsidR="00113EDE" w:rsidRPr="00113EDE" w:rsidRDefault="00113EDE" w:rsidP="00113EDE">
      <w:r w:rsidRPr="00113EDE">
        <w:t>в) для тепловых электрических станций, производственных и отопительных котельных от дымовых труб.</w:t>
      </w:r>
    </w:p>
    <w:p w:rsidR="00113EDE" w:rsidRPr="00113EDE" w:rsidRDefault="00113EDE" w:rsidP="00113EDE">
      <w:bookmarkStart w:id="6" w:name="i62291"/>
      <w:r w:rsidRPr="00113EDE">
        <w:rPr>
          <w:b/>
          <w:bCs/>
        </w:rPr>
        <w:t>2.4.</w:t>
      </w:r>
      <w:bookmarkEnd w:id="6"/>
      <w:r w:rsidRPr="00113EDE">
        <w:t> Предприятия, их отдельные здания и сооружения с технологическими процессами, являющимися источниками выделений в атмосферу вредных и неприятно пахнущих веществ, а также являющиеся источниками внешнего шума выше установленных нормами уровней для жилой застройки, не следует размещать с наветренной стороны для ветров преобладающего направления по отношению к жилой застройке.</w:t>
      </w:r>
    </w:p>
    <w:p w:rsidR="00113EDE" w:rsidRPr="00113EDE" w:rsidRDefault="00113EDE" w:rsidP="00113EDE">
      <w:r w:rsidRPr="00113EDE">
        <w:t>Размещение предприятий с технологическими процессами, не выделяющими в атмосферу производственных вредностей, с процессами, не создающими уровней внешнего шума и других вредных факторов, превышающих установленные нормами для жилой застройки и не требующих железнодорожных подъездных путей, допускается в пределах жилых районов.</w:t>
      </w:r>
    </w:p>
    <w:p w:rsidR="00113EDE" w:rsidRPr="00113EDE" w:rsidRDefault="00113EDE" w:rsidP="00113EDE">
      <w:r w:rsidRPr="00113EDE">
        <w:t>Площадки для строительства предприятий должны выбираться с учетом аэроклиматической характеристики и рельефа местности, прямого солнечного облучения и естественного проветривания, а также с учетом условий рассеивания в атмосфере производственных выбросов и условий туманообразования.</w:t>
      </w:r>
    </w:p>
    <w:p w:rsidR="00113EDE" w:rsidRPr="00113EDE" w:rsidRDefault="00113EDE" w:rsidP="00113EDE">
      <w:r w:rsidRPr="00113EDE">
        <w:rPr>
          <w:b/>
          <w:bCs/>
        </w:rPr>
        <w:t>2.5.</w:t>
      </w:r>
      <w:r w:rsidRPr="00113EDE">
        <w:t> Для предприятий, их отдельных зданий и сооружений с технологическими процессами, являющимися источниками производственных вредностей, в зависимости от мощности, условий осуществления технологического процесса, характера и количества выделяемых в окружающую среду вредных и неприятно пахнущих веществ, создаваемого шума, вибраций, электромагнитных волн радиочастот, ультразвука и других вредных факторов, а также с учетом предусматриваемых мер по уменьшению неблагоприятного влияния их на окружающую среду и обеспечивающих соблюдение требований </w:t>
      </w:r>
      <w:hyperlink r:id="rId8" w:anchor="i306067" w:tooltip="Раздел 9" w:history="1">
        <w:r w:rsidRPr="00113EDE">
          <w:rPr>
            <w:rStyle w:val="a3"/>
          </w:rPr>
          <w:t>разделов 9-14</w:t>
        </w:r>
      </w:hyperlink>
      <w:r w:rsidRPr="00113EDE">
        <w:t xml:space="preserve"> настоящих норм в соответствии с санитарной </w:t>
      </w:r>
      <w:r w:rsidRPr="00113EDE">
        <w:lastRenderedPageBreak/>
        <w:t>классификацией предприятий, производств и объектов, устанавливаются следующие размеры санитарно-защитных зон для предприятий:</w:t>
      </w:r>
    </w:p>
    <w:p w:rsidR="00113EDE" w:rsidRPr="00113EDE" w:rsidRDefault="00113EDE" w:rsidP="00113EDE">
      <w:r w:rsidRPr="00113EDE">
        <w:t>класса I - 1000 м;</w:t>
      </w:r>
    </w:p>
    <w:p w:rsidR="00113EDE" w:rsidRPr="00113EDE" w:rsidRDefault="00113EDE" w:rsidP="00113EDE">
      <w:r w:rsidRPr="00113EDE">
        <w:t>«         II - 500 м;</w:t>
      </w:r>
    </w:p>
    <w:p w:rsidR="00113EDE" w:rsidRPr="00113EDE" w:rsidRDefault="00113EDE" w:rsidP="00113EDE">
      <w:r w:rsidRPr="00113EDE">
        <w:t>«         III - 300 м;</w:t>
      </w:r>
    </w:p>
    <w:p w:rsidR="00113EDE" w:rsidRPr="00113EDE" w:rsidRDefault="00113EDE" w:rsidP="00113EDE">
      <w:r w:rsidRPr="00113EDE">
        <w:t>«         IV - 100 м;</w:t>
      </w:r>
    </w:p>
    <w:p w:rsidR="00113EDE" w:rsidRPr="00113EDE" w:rsidRDefault="00113EDE" w:rsidP="00113EDE">
      <w:r w:rsidRPr="00113EDE">
        <w:t>«         V - 50 м.</w:t>
      </w:r>
    </w:p>
    <w:p w:rsidR="00113EDE" w:rsidRPr="00113EDE" w:rsidRDefault="00113EDE" w:rsidP="00113EDE">
      <w:r w:rsidRPr="00113EDE">
        <w:t>Санитарная классификация предприятий, производств и объектов, с технологическими процессами, являющимися источниками выделения в окружающую среду указанных выше производственных вредностей, и размеры санитарно-защитных зон для них устанавливаются в соответствии с </w:t>
      </w:r>
      <w:hyperlink r:id="rId9" w:anchor="i263972" w:tooltip="Раздел 8" w:history="1">
        <w:r w:rsidRPr="00113EDE">
          <w:rPr>
            <w:rStyle w:val="a3"/>
          </w:rPr>
          <w:t>разделом 8</w:t>
        </w:r>
      </w:hyperlink>
      <w:r w:rsidRPr="00113EDE">
        <w:t> настоящих норм.</w:t>
      </w:r>
    </w:p>
    <w:p w:rsidR="00113EDE" w:rsidRPr="00113EDE" w:rsidRDefault="00113EDE" w:rsidP="00113EDE">
      <w:r w:rsidRPr="00113EDE">
        <w:t>Примечание. При реконструкции предприятий, расположенных в черте населенных пунктов, размеры санитарно-защитных зон для них следует устанавливать по совместному решению Минздрава и Госстроя союзной республики.</w:t>
      </w:r>
    </w:p>
    <w:p w:rsidR="00113EDE" w:rsidRPr="00113EDE" w:rsidRDefault="00113EDE" w:rsidP="00113EDE">
      <w:r w:rsidRPr="00113EDE">
        <w:rPr>
          <w:b/>
          <w:bCs/>
        </w:rPr>
        <w:t>2.6.</w:t>
      </w:r>
      <w:r w:rsidRPr="00113EDE">
        <w:t> Санитарно-защитная зона для предприятий и объектов может быть увеличена при необходимости и надлежащем технико-экономическом и гигиеническом обосновании, но не более чем в 3 раза по совместному решению Главного санитарно-эпидемиологического управления Минздрава СССР и Госстроя СССР, например:</w:t>
      </w:r>
    </w:p>
    <w:p w:rsidR="00113EDE" w:rsidRPr="00113EDE" w:rsidRDefault="00113EDE" w:rsidP="00113EDE">
      <w:r w:rsidRPr="00113EDE">
        <w:t>а) в зависимости от эффективности предусмотренных или возможных для осуществления методов очистки выбросов в атмосферу;</w:t>
      </w:r>
    </w:p>
    <w:p w:rsidR="00113EDE" w:rsidRPr="00113EDE" w:rsidRDefault="00113EDE" w:rsidP="00113EDE">
      <w:r w:rsidRPr="00113EDE">
        <w:t>б) при отсутствии способов очистки выбросов;</w:t>
      </w:r>
    </w:p>
    <w:p w:rsidR="00113EDE" w:rsidRPr="00113EDE" w:rsidRDefault="00113EDE" w:rsidP="00113EDE">
      <w:r w:rsidRPr="00113EDE">
        <w:t>в) при необходимости размещения жилой застройки с подветренной стороны по отношению к предприятию в зоне возможного загрязнения атмосферы;</w:t>
      </w:r>
    </w:p>
    <w:p w:rsidR="00113EDE" w:rsidRPr="00113EDE" w:rsidRDefault="00113EDE" w:rsidP="00113EDE">
      <w:r w:rsidRPr="00113EDE">
        <w:t>г) в зависимости от розы ветров и других неблагоприятных местных условий (например, частые штили и туманы);</w:t>
      </w:r>
    </w:p>
    <w:p w:rsidR="00113EDE" w:rsidRPr="00113EDE" w:rsidRDefault="00113EDE" w:rsidP="00113EDE">
      <w:r w:rsidRPr="00113EDE">
        <w:t>д) при невозможности снизить поступающие в окружающую среду шум, вибрацию, электромагнитные волны радиочастот и другие вредные факторы до пределов, установленных нормами;</w:t>
      </w:r>
    </w:p>
    <w:p w:rsidR="00113EDE" w:rsidRPr="00113EDE" w:rsidRDefault="00113EDE" w:rsidP="00113EDE">
      <w:r w:rsidRPr="00113EDE">
        <w:t>е) при строительстве новых еще недостаточно изученных вредных в санитарном отношении производств.</w:t>
      </w:r>
    </w:p>
    <w:p w:rsidR="00113EDE" w:rsidRPr="00113EDE" w:rsidRDefault="00113EDE" w:rsidP="00113EDE">
      <w:r w:rsidRPr="00113EDE">
        <w:rPr>
          <w:b/>
          <w:bCs/>
        </w:rPr>
        <w:t>2.7.</w:t>
      </w:r>
      <w:r w:rsidRPr="00113EDE">
        <w:t xml:space="preserve"> Размеры санитарно-защитных зон для отдельных групп или комплексов крупных предприятий I и II классов химической, нефтеперерабатывающей, металлургической, машиностроительной и других отраслей промышленности и тепловых электрических станций с выбросами, могущими создавать большие концентрации различных вредных веществ в атмосферном воздухе, создавать шум, вибрацию, электромагнитные волны радиочастот или другие вредные факторы и оказывать особо неблагоприятное влияние на здоровье и санитарно-гигиенические условия жизни населения, устанавливаются в каждом конкретном случае по </w:t>
      </w:r>
      <w:r w:rsidRPr="00113EDE">
        <w:lastRenderedPageBreak/>
        <w:t>совместному решению Главного санитарно-эпидемиологического управления Минздрава СССР и Госстроя СССР.</w:t>
      </w:r>
    </w:p>
    <w:p w:rsidR="00113EDE" w:rsidRPr="00113EDE" w:rsidRDefault="00113EDE" w:rsidP="00113EDE">
      <w:r w:rsidRPr="00113EDE">
        <w:rPr>
          <w:b/>
          <w:bCs/>
        </w:rPr>
        <w:t>2.8.</w:t>
      </w:r>
      <w:r w:rsidRPr="00113EDE">
        <w:t> Размер санитарно-защитной зоны для предприятий, зданий и сооружений, в которых производятся работы с применением радиоактивных веществ, устанавливается в соответствии с санитарными правилами работы с радиоактивными веществами и источниками ионизирующих излучений, утвержденными в установленном порядке.</w:t>
      </w:r>
    </w:p>
    <w:p w:rsidR="00113EDE" w:rsidRPr="00113EDE" w:rsidRDefault="00113EDE" w:rsidP="00113EDE">
      <w:r w:rsidRPr="00113EDE">
        <w:rPr>
          <w:b/>
          <w:bCs/>
        </w:rPr>
        <w:t>2.9.</w:t>
      </w:r>
      <w:r w:rsidRPr="00113EDE">
        <w:t> Размеры санитарно-защитной зоны могут быть уменьшены:</w:t>
      </w:r>
    </w:p>
    <w:p w:rsidR="00113EDE" w:rsidRPr="00113EDE" w:rsidRDefault="00113EDE" w:rsidP="00113EDE">
      <w:r w:rsidRPr="00113EDE">
        <w:t>а) если в результате расчета рассеивания в атмосфере вредных веществ, остающихся после очистки выбросов, совершенствования технологических процессов производства и других мероприятий будет установлено, что содержание вредных веществ в атмосферном воздухе населенных пунктов не будет превышать указанных в </w:t>
      </w:r>
      <w:hyperlink r:id="rId10" w:anchor="i306067" w:tooltip="Раздел 9" w:history="1">
        <w:r w:rsidRPr="00113EDE">
          <w:rPr>
            <w:rStyle w:val="a3"/>
          </w:rPr>
          <w:t>разделе 9</w:t>
        </w:r>
      </w:hyperlink>
      <w:r w:rsidRPr="00113EDE">
        <w:t> настоящих норм;</w:t>
      </w:r>
    </w:p>
    <w:p w:rsidR="00113EDE" w:rsidRPr="00113EDE" w:rsidRDefault="00113EDE" w:rsidP="00113EDE">
      <w:r w:rsidRPr="00113EDE">
        <w:t>б) если в результате акустического расчета будет определено, что уровни шума в пределах жилой застройки не будут превышать установленных в </w:t>
      </w:r>
      <w:hyperlink r:id="rId11" w:anchor="i467525" w:tooltip="Раздел 13" w:history="1">
        <w:r w:rsidRPr="00113EDE">
          <w:rPr>
            <w:rStyle w:val="a3"/>
          </w:rPr>
          <w:t>разделе 13</w:t>
        </w:r>
      </w:hyperlink>
      <w:r w:rsidRPr="00113EDE">
        <w:t> настоящих норм;</w:t>
      </w:r>
    </w:p>
    <w:p w:rsidR="00113EDE" w:rsidRPr="00113EDE" w:rsidRDefault="00113EDE" w:rsidP="00113EDE">
      <w:r w:rsidRPr="00113EDE">
        <w:t>в) если в пределах жилой застройки уровни вибрации, ультразвука, электромагнитных волн радиочастот, статического электричества и ионизирующих излучений не будут превышать установленных нормами.</w:t>
      </w:r>
    </w:p>
    <w:p w:rsidR="00113EDE" w:rsidRPr="00113EDE" w:rsidRDefault="00113EDE" w:rsidP="00113EDE">
      <w:r w:rsidRPr="00113EDE">
        <w:t>Примечания: 1. Расчеты рассеивания в атмосфере вредных веществ, содержащихся в технологических выбросах, а также акустические расчеты следует производить в соответствии с нормативными документами, утвержденными или согласованными в установленном порядке.</w:t>
      </w:r>
    </w:p>
    <w:p w:rsidR="00113EDE" w:rsidRPr="00113EDE" w:rsidRDefault="00113EDE" w:rsidP="00113EDE">
      <w:r w:rsidRPr="00113EDE">
        <w:t>2. Определение размера санитарно-защитной зоны по расчету рассеивания в атмосфере вредных веществ надлежит производить с учетом суммарного загрязнения наружного воздуха как технологическими и вентиляционными выбросами, так и существующими (фоновыми) загрязнениями.</w:t>
      </w:r>
    </w:p>
    <w:p w:rsidR="00113EDE" w:rsidRPr="00113EDE" w:rsidRDefault="00113EDE" w:rsidP="00113EDE">
      <w:r w:rsidRPr="00113EDE">
        <w:t>3. Существующие (фоновые) загрязнения атмосферного воздуха в районе предполагаемого строительства или реконструкции предприятия устанавливаются местными органами санитарно-эпидемиологической службы и гидрометеорологической службы и представляются проектным организациям для учета при определении санитарно-защитных зон для предприятий.</w:t>
      </w:r>
    </w:p>
    <w:p w:rsidR="00113EDE" w:rsidRPr="00113EDE" w:rsidRDefault="00113EDE" w:rsidP="00113EDE">
      <w:r w:rsidRPr="00113EDE">
        <w:rPr>
          <w:b/>
          <w:bCs/>
        </w:rPr>
        <w:t>2.10.</w:t>
      </w:r>
      <w:r w:rsidRPr="00113EDE">
        <w:t> 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w:t>
      </w:r>
    </w:p>
    <w:p w:rsidR="00113EDE" w:rsidRPr="00113EDE" w:rsidRDefault="00113EDE" w:rsidP="00113EDE">
      <w:r w:rsidRPr="00113EDE">
        <w:rPr>
          <w:b/>
          <w:bCs/>
        </w:rPr>
        <w:t>2.11.</w:t>
      </w:r>
      <w:r w:rsidRPr="00113EDE">
        <w:t> Возможность использования земель, отведенных под санитарно-защитные зоны для сельскохозяйственного производства (выращивания сельскохозяйственных культур, пастбищ для скота и сенокоса), следует определять с учетом характера и количества вредных веществ, содержащихся в производственных выбросах и попадающих в санитарно-защитные зоны, по согласованию с местными органами Минсельхоза СССР и при необходимости с органами санитарно-эпидемиологической службы.</w:t>
      </w:r>
    </w:p>
    <w:p w:rsidR="00113EDE" w:rsidRPr="00113EDE" w:rsidRDefault="00113EDE" w:rsidP="00113EDE">
      <w:r w:rsidRPr="00113EDE">
        <w:rPr>
          <w:b/>
          <w:bCs/>
        </w:rPr>
        <w:t>2.12.</w:t>
      </w:r>
      <w:r w:rsidRPr="00113EDE">
        <w:t> Территория санитарно-защитной зоны должна быть благоустроена и озеленена по проекту благоустройства, разрабатываемому одновременно с проектом строительства или реконструкции предприятия. Проект благоустройства и выбор пород зеленых насаждений следует составлять в соответствии с требованиями главы СНиП по проектированию генеральных планов промышленных предприятий.</w:t>
      </w:r>
    </w:p>
    <w:p w:rsidR="00113EDE" w:rsidRPr="00113EDE" w:rsidRDefault="00113EDE" w:rsidP="00113EDE">
      <w:r w:rsidRPr="00113EDE">
        <w:lastRenderedPageBreak/>
        <w:t>При проектировании благоустройства санитарно-защитной зоны следует предусматривать сохранение существующих зеленых насаждений. Со стороны селитебной территории надлежит предусматривать полосу древесно-кустарниковых насаждений шириной не менее 50 м, а при ширине зоны до 100 м - не менее 20 м.</w:t>
      </w:r>
    </w:p>
    <w:p w:rsidR="00113EDE" w:rsidRPr="00113EDE" w:rsidRDefault="00113EDE" w:rsidP="00113EDE">
      <w:bookmarkStart w:id="7" w:name="i71168"/>
      <w:r w:rsidRPr="00113EDE">
        <w:rPr>
          <w:b/>
          <w:bCs/>
        </w:rPr>
        <w:t>2.13.</w:t>
      </w:r>
      <w:bookmarkEnd w:id="7"/>
      <w:r w:rsidRPr="00113EDE">
        <w:t> В санитарно-защитной зоне допускается размещать:</w:t>
      </w:r>
    </w:p>
    <w:p w:rsidR="00113EDE" w:rsidRPr="00113EDE" w:rsidRDefault="00113EDE" w:rsidP="00113EDE">
      <w:r w:rsidRPr="00113EDE">
        <w:t>а) предприятия, их отдельные здания и сооружения с производствами меньшего класса вредности, чем производство, для которого установлена санитарно-защитная зона при условии аналогичного характера вредности;</w:t>
      </w:r>
    </w:p>
    <w:p w:rsidR="00113EDE" w:rsidRPr="00113EDE" w:rsidRDefault="00113EDE" w:rsidP="00113EDE">
      <w:r w:rsidRPr="00113EDE">
        <w:t>б) пожарное депо, бани, прачечные, гаражи, склады (кроме общественных и специализированных продовольственных), здания управлений, конструкторских бюро, учебных занятий, магазинов, предприятий общественного питания, поликлиники, научно-исследовательские лаборатории, связанные с обслуживанием данного и прилегающих предприятий;</w:t>
      </w:r>
    </w:p>
    <w:p w:rsidR="00113EDE" w:rsidRPr="00113EDE" w:rsidRDefault="00113EDE" w:rsidP="00113EDE">
      <w:r w:rsidRPr="00113EDE">
        <w:t>в) помещения для дежурного аварийного персонала и охраны предприятий по установленному списочному составу, стоянки для общественного и индивидуального транспорта, местные и транзитные коммуникации, ЛЭП, электростанции, нефте- и газопроводы, артезианские скважины для технического водоснабжения, водоохлаждающие сооружения, сооружения для подготовки технической воды, водопроводные и канализационные насосные станции, сооружения оборотного водоснабжения, подъемные резервуары, питомники растений для озеленения предприятий исанитарно-защитной зоны.</w:t>
      </w:r>
    </w:p>
    <w:p w:rsidR="00113EDE" w:rsidRPr="00113EDE" w:rsidRDefault="00113EDE" w:rsidP="00113EDE">
      <w:r w:rsidRPr="00113EDE">
        <w:t>Примечания: 1. Размещение объектов, указанных в </w:t>
      </w:r>
      <w:hyperlink r:id="rId12" w:anchor="i71168" w:tooltip="Пункт 2.13" w:history="1">
        <w:r w:rsidRPr="00113EDE">
          <w:rPr>
            <w:rStyle w:val="a3"/>
          </w:rPr>
          <w:t>п. 2.13</w:t>
        </w:r>
      </w:hyperlink>
      <w:r w:rsidRPr="00113EDE">
        <w:t>, следует предусматривать с соблюдением требований, которые установлены для этих объектов в нормативных документах.</w:t>
      </w:r>
    </w:p>
    <w:p w:rsidR="00113EDE" w:rsidRPr="00113EDE" w:rsidRDefault="00113EDE" w:rsidP="00113EDE">
      <w:r w:rsidRPr="00113EDE">
        <w:t>2. На территории санитарно-защитной зоны не допускается размещать предприятия, производственные здания и сооружения в тех случаях, когда производственные вредности, выделяемые одним из предприятий, могут оказывать вредное воздействие на здоровье трудящихся или привести к порче материалов, оборудования и готовой продукции другого предприятия, а также когда это приводит к увеличению концентрации вредности в зоне жилой застройки выше допустимых, установленных в настоящих нормах.</w:t>
      </w:r>
    </w:p>
    <w:p w:rsidR="00113EDE" w:rsidRPr="00113EDE" w:rsidRDefault="00113EDE" w:rsidP="00113EDE">
      <w:r w:rsidRPr="00113EDE">
        <w:t>3. Размещение спортивных сооружений, парков, детских учреждений, школ, лечебно-профилактических и оздоровительных учреждений общего пользования на территории санитарно-защитной зоны не допускается.</w:t>
      </w:r>
    </w:p>
    <w:p w:rsidR="00113EDE" w:rsidRPr="00113EDE" w:rsidRDefault="00113EDE" w:rsidP="00113EDE">
      <w:r w:rsidRPr="00113EDE">
        <w:rPr>
          <w:b/>
          <w:bCs/>
        </w:rPr>
        <w:t>2.11.</w:t>
      </w:r>
      <w:r w:rsidRPr="00113EDE">
        <w:t> Размещение на открытых площадках технологических установок, устройств, агрегатов и оборудования, выделяющих производственные вредности, следует предусматривать в соответствии с требованиями норм технологического проектирования, согласованных и установленном порядке.</w:t>
      </w:r>
    </w:p>
    <w:p w:rsidR="00113EDE" w:rsidRPr="00113EDE" w:rsidRDefault="00113EDE" w:rsidP="00113EDE">
      <w:bookmarkStart w:id="8" w:name="i87143"/>
      <w:r w:rsidRPr="00113EDE">
        <w:rPr>
          <w:b/>
          <w:bCs/>
        </w:rPr>
        <w:t>2.15.</w:t>
      </w:r>
      <w:bookmarkEnd w:id="8"/>
      <w:r w:rsidRPr="00113EDE">
        <w:t> Отдельные здания и сооружения следует размещать на площадке предприятия так, чтобы в местах организованного и неорганизованного воздухозабора системами вентиляции и кондиционирования воздуха содержание вредных веществ в наружном воздухе не превышало 30 % предельно допустимых концентраций для рабочей зоны производственных помещений.</w:t>
      </w:r>
    </w:p>
    <w:p w:rsidR="00113EDE" w:rsidRPr="00113EDE" w:rsidRDefault="00113EDE" w:rsidP="00113EDE">
      <w:r w:rsidRPr="00113EDE">
        <w:t>При этом должна учитываться необходимость обеспечения требований </w:t>
      </w:r>
      <w:hyperlink r:id="rId13" w:anchor="i21236" w:tooltip="Пункт 1.4" w:history="1">
        <w:r w:rsidRPr="00113EDE">
          <w:rPr>
            <w:rStyle w:val="a3"/>
          </w:rPr>
          <w:t>пп. 1.4</w:t>
        </w:r>
      </w:hyperlink>
      <w:r w:rsidRPr="00113EDE">
        <w:t>; </w:t>
      </w:r>
      <w:hyperlink r:id="rId14" w:anchor="i32099" w:tooltip="Пункт 1.5" w:history="1">
        <w:r w:rsidRPr="00113EDE">
          <w:rPr>
            <w:rStyle w:val="a3"/>
          </w:rPr>
          <w:t>1.5</w:t>
        </w:r>
      </w:hyperlink>
      <w:r w:rsidRPr="00113EDE">
        <w:t> и </w:t>
      </w:r>
      <w:hyperlink r:id="rId15" w:anchor="i162718" w:tooltip="Пункт 5.6" w:history="1">
        <w:r w:rsidRPr="00113EDE">
          <w:rPr>
            <w:rStyle w:val="a3"/>
          </w:rPr>
          <w:t>5.6</w:t>
        </w:r>
      </w:hyperlink>
      <w:r w:rsidRPr="00113EDE">
        <w:t> настоящих норм.</w:t>
      </w:r>
    </w:p>
    <w:p w:rsidR="00113EDE" w:rsidRPr="00113EDE" w:rsidRDefault="00113EDE" w:rsidP="00113EDE">
      <w:bookmarkStart w:id="9" w:name="i98311"/>
      <w:r w:rsidRPr="00113EDE">
        <w:rPr>
          <w:b/>
          <w:bCs/>
        </w:rPr>
        <w:lastRenderedPageBreak/>
        <w:t>2.16.</w:t>
      </w:r>
      <w:bookmarkEnd w:id="9"/>
      <w:r w:rsidRPr="00113EDE">
        <w:t> Санитарные разрывы между зданиями и сооружениями, освещаемыми через оконные проемы, должны быть не менее наибольшей высоты до верха карниза противостоящих зданий и сооружений.</w:t>
      </w:r>
    </w:p>
    <w:p w:rsidR="00113EDE" w:rsidRPr="00113EDE" w:rsidRDefault="00113EDE" w:rsidP="00113EDE">
      <w:r w:rsidRPr="00113EDE">
        <w:t>Примечания: 1. Если одно из противостоящих зданий или сооружений со стороны, обращенной к другому, в зоне возможного затенения, не имеет световых проемов, то расстояние между ними определяется только высотой здания или сооружения без световых проемов.</w:t>
      </w:r>
    </w:p>
    <w:p w:rsidR="00113EDE" w:rsidRPr="00113EDE" w:rsidRDefault="00113EDE" w:rsidP="00113EDE">
      <w:r w:rsidRPr="00113EDE">
        <w:t>2. Высотные сооружения, не имеющие световых проемов (трубы, башни, этажерки, колонны и т.п.), можно располагать от стены здания со световыми проемами на расстоянии не менее ширины штатного сооружения. Если в зоне возможного затенения от высотного сооружения в стене здания световых проемов нет, то расстояние между ними настоящими нормами не нормируется.</w:t>
      </w:r>
    </w:p>
    <w:p w:rsidR="00113EDE" w:rsidRPr="00113EDE" w:rsidRDefault="00113EDE" w:rsidP="00113EDE">
      <w:r w:rsidRPr="00113EDE">
        <w:t>3. Для зданий с продольными фонарями, расположенными менее чем на 3 м от фасада здания, за высоту здания надлежит принимать высоту до верха карниза фонаря.</w:t>
      </w:r>
    </w:p>
    <w:p w:rsidR="00113EDE" w:rsidRPr="00113EDE" w:rsidRDefault="00113EDE" w:rsidP="00113EDE">
      <w:r w:rsidRPr="00113EDE">
        <w:t>4. Указанные в </w:t>
      </w:r>
      <w:hyperlink r:id="rId16" w:anchor="i98311" w:tooltip="Пункт 2.16" w:history="1">
        <w:r w:rsidRPr="00113EDE">
          <w:rPr>
            <w:rStyle w:val="a3"/>
          </w:rPr>
          <w:t>п. 2.16</w:t>
        </w:r>
      </w:hyperlink>
      <w:r w:rsidRPr="00113EDE">
        <w:t> настоящих норм санитарные разрывы могут быть уменьшены в том случае, когда по расчету, с учетом затенения окон противостоящими зданиями, может быть обеспечено требуемое по нормам естественное освещение в обоих противостоящих зданиях.</w:t>
      </w:r>
    </w:p>
    <w:p w:rsidR="00113EDE" w:rsidRPr="00113EDE" w:rsidRDefault="00113EDE" w:rsidP="00113EDE">
      <w:r w:rsidRPr="00113EDE">
        <w:rPr>
          <w:b/>
          <w:bCs/>
        </w:rPr>
        <w:t>2.17.</w:t>
      </w:r>
      <w:r w:rsidRPr="00113EDE">
        <w:t> При необходимости по технологическим требованиям устройства открытых или под навесом располагаемых складов пылящих материалов санитарные разрывы следует принимать не менее 50 м до ближайших открываемых проемов производственных и вспомогательных зданий и помещений и 25 м до открываемых проемов бытовых зданий и помещений.</w:t>
      </w:r>
    </w:p>
    <w:p w:rsidR="00113EDE" w:rsidRPr="00113EDE" w:rsidRDefault="00113EDE" w:rsidP="00113EDE">
      <w:r w:rsidRPr="00113EDE">
        <w:rPr>
          <w:b/>
          <w:bCs/>
        </w:rPr>
        <w:t>2.18.</w:t>
      </w:r>
      <w:r w:rsidRPr="00113EDE">
        <w:t> На площадке, отведенной для строительства или реконструкции предприятия, следует предусматривать участки для спортивных игр и гимнастических упражнений для работающих на предприятии.</w:t>
      </w:r>
    </w:p>
    <w:p w:rsidR="00113EDE" w:rsidRPr="00113EDE" w:rsidRDefault="00113EDE" w:rsidP="00113EDE">
      <w:r w:rsidRPr="00113EDE">
        <w:t>Для этих целей надлежит, как правило, предусматривать участки с наименьшим загрязнением воздуха и менее подверженные влиянию других вредных факторов, удаленные от главных путей передвижения транспорта.</w:t>
      </w:r>
    </w:p>
    <w:p w:rsidR="00113EDE" w:rsidRPr="00113EDE" w:rsidRDefault="00113EDE" w:rsidP="00113EDE">
      <w:pPr>
        <w:rPr>
          <w:b/>
          <w:bCs/>
        </w:rPr>
      </w:pPr>
      <w:bookmarkStart w:id="10" w:name="i101252"/>
      <w:r w:rsidRPr="00113EDE">
        <w:rPr>
          <w:b/>
          <w:bCs/>
        </w:rPr>
        <w:t>3. ТРЕБОВАНИЯ К ПРОИЗВОДСТВЕННЫМ ЗДАНИЯМ И СООРУЖЕНИЯМ</w:t>
      </w:r>
      <w:bookmarkEnd w:id="10"/>
    </w:p>
    <w:p w:rsidR="00113EDE" w:rsidRPr="00113EDE" w:rsidRDefault="00113EDE" w:rsidP="00113EDE">
      <w:r w:rsidRPr="00113EDE">
        <w:rPr>
          <w:b/>
          <w:bCs/>
        </w:rPr>
        <w:t>3.1.</w:t>
      </w:r>
      <w:r w:rsidRPr="00113EDE">
        <w:t> Объемно-планировочные и конструктивные решения производственных зданий и сооружений вновь строящихся и реконструируемых предприятий должны приниматься с учетом требований соответствующих глав СНиП, норм технологического проектирования и настоящих норм.</w:t>
      </w:r>
    </w:p>
    <w:p w:rsidR="00113EDE" w:rsidRPr="00113EDE" w:rsidRDefault="00113EDE" w:rsidP="00113EDE">
      <w:r w:rsidRPr="00113EDE">
        <w:rPr>
          <w:b/>
          <w:bCs/>
        </w:rPr>
        <w:t>3.2.</w:t>
      </w:r>
      <w:r w:rsidRPr="00113EDE">
        <w:t> Объем производственных помещений на одного работающего должен составлять не менее 15 м</w:t>
      </w:r>
      <w:r w:rsidRPr="00113EDE">
        <w:rPr>
          <w:vertAlign w:val="superscript"/>
        </w:rPr>
        <w:t>3</w:t>
      </w:r>
      <w:r w:rsidRPr="00113EDE">
        <w:t>, а площадь помещений - не менее 4,5 м</w:t>
      </w:r>
      <w:r w:rsidRPr="00113EDE">
        <w:rPr>
          <w:vertAlign w:val="superscript"/>
        </w:rPr>
        <w:t>2</w:t>
      </w:r>
      <w:r w:rsidRPr="00113EDE">
        <w:t>.</w:t>
      </w:r>
    </w:p>
    <w:p w:rsidR="00113EDE" w:rsidRPr="00113EDE" w:rsidRDefault="00113EDE" w:rsidP="00113EDE">
      <w:r w:rsidRPr="00113EDE">
        <w:t>Примечание. Объемы и площади помещений на одного работающего в зданиях для переработки сельскохозяйственной продукции следует принимать по соответствующей главе СНиП.</w:t>
      </w:r>
    </w:p>
    <w:p w:rsidR="00113EDE" w:rsidRPr="00113EDE" w:rsidRDefault="00113EDE" w:rsidP="00113EDE">
      <w:r w:rsidRPr="00113EDE">
        <w:rPr>
          <w:b/>
          <w:bCs/>
        </w:rPr>
        <w:t>3.3.</w:t>
      </w:r>
      <w:r w:rsidRPr="00113EDE">
        <w:t> Пристройки к наружным стенам производственных зданий и сооружений с естественным воздухообменом (аэрацией) допускается предусматривать при условии, если в этих стенах между пристройками и над ними имеется возможность устройства проемов, обеспечивающих естественный воздухообмен, а также требуемое по нормам естественное освещение.</w:t>
      </w:r>
    </w:p>
    <w:p w:rsidR="00113EDE" w:rsidRPr="00113EDE" w:rsidRDefault="00113EDE" w:rsidP="00113EDE">
      <w:r w:rsidRPr="00113EDE">
        <w:rPr>
          <w:b/>
          <w:bCs/>
        </w:rPr>
        <w:lastRenderedPageBreak/>
        <w:t>3.4.</w:t>
      </w:r>
      <w:r w:rsidRPr="00113EDE">
        <w:t> Помещения и участки для производств с избытками явного тепла (более 20 ккал/м</w:t>
      </w:r>
      <w:r w:rsidRPr="00113EDE">
        <w:rPr>
          <w:vertAlign w:val="superscript"/>
        </w:rPr>
        <w:t>3</w:t>
      </w:r>
      <w:r w:rsidRPr="00113EDE">
        <w:t>×ч), а также для производств со значительными выделениями вредных газов, паров и пыли следует, как правило, размещать у наружных стен зданий и сооружений.</w:t>
      </w:r>
    </w:p>
    <w:p w:rsidR="00113EDE" w:rsidRPr="00113EDE" w:rsidRDefault="00113EDE" w:rsidP="00113EDE">
      <w:r w:rsidRPr="00113EDE">
        <w:t>Наибольшая сторона этих помещений должна примыкать к наружной стене здания или сооружения.</w:t>
      </w:r>
    </w:p>
    <w:p w:rsidR="00113EDE" w:rsidRPr="00113EDE" w:rsidRDefault="00113EDE" w:rsidP="00113EDE">
      <w:r w:rsidRPr="00113EDE">
        <w:t>Примечание. Если по условиям технологии указанные помещения и участки не могут быть размещены у наружных стен зданий и сооружений, то допускается принимать иное размещение, но с обязательным обеспечением для них притока наружного воздуха системами вентиляции или другими мероприятиями.</w:t>
      </w:r>
    </w:p>
    <w:p w:rsidR="00113EDE" w:rsidRPr="00113EDE" w:rsidRDefault="00113EDE" w:rsidP="00113EDE">
      <w:bookmarkStart w:id="11" w:name="i112732"/>
      <w:r w:rsidRPr="00113EDE">
        <w:rPr>
          <w:b/>
          <w:bCs/>
        </w:rPr>
        <w:t>3.5.</w:t>
      </w:r>
      <w:bookmarkEnd w:id="11"/>
      <w:r w:rsidRPr="00113EDE">
        <w:t> Для размещения производств с избытками явного тепла более 20 ккал/м</w:t>
      </w:r>
      <w:r w:rsidRPr="00113EDE">
        <w:rPr>
          <w:vertAlign w:val="superscript"/>
        </w:rPr>
        <w:t>3</w:t>
      </w:r>
      <w:r w:rsidRPr="00113EDE">
        <w:t>×ч и значительными выделениями вредных газов, паров и пыли следует предусматривать, как правило, одноэтажные здания, при этом профиль кровли и ширина таких зданий или отдельных их частей должны назначаться с учетом необходимости обеспечить наиболее эффективное и экономичное удаление вредных выделений и тепла естественным путем (аэрацией) или приточно-вытяжной вентиляцией.</w:t>
      </w:r>
    </w:p>
    <w:p w:rsidR="00113EDE" w:rsidRPr="00113EDE" w:rsidRDefault="00113EDE" w:rsidP="00113EDE">
      <w:r w:rsidRPr="00113EDE">
        <w:rPr>
          <w:b/>
          <w:bCs/>
        </w:rPr>
        <w:t>3.6.</w:t>
      </w:r>
      <w:r w:rsidRPr="00113EDE">
        <w:t> При необходимости расположения производств, указанных в </w:t>
      </w:r>
      <w:hyperlink r:id="rId17" w:anchor="i112732" w:tooltip="Пункт 3.5" w:history="1">
        <w:r w:rsidRPr="00113EDE">
          <w:rPr>
            <w:rStyle w:val="a3"/>
          </w:rPr>
          <w:t>п. 3.5</w:t>
        </w:r>
      </w:hyperlink>
      <w:r w:rsidRPr="00113EDE">
        <w:t> настоящих норм, в многоэтажных зданиях следует предусматривать размещение таких производств в верхних этажах, если это допустимо по условиям технологического процесса.</w:t>
      </w:r>
    </w:p>
    <w:p w:rsidR="00113EDE" w:rsidRPr="00113EDE" w:rsidRDefault="00113EDE" w:rsidP="00113EDE">
      <w:r w:rsidRPr="00113EDE">
        <w:t>В случае размещения этих производств в других этажах многоэтажных зданий следует предусматривать эффективные мероприятия для предупреждения проникания вредных веществ с одного этажа на другой.</w:t>
      </w:r>
    </w:p>
    <w:p w:rsidR="00113EDE" w:rsidRPr="00113EDE" w:rsidRDefault="00113EDE" w:rsidP="00113EDE">
      <w:r w:rsidRPr="00113EDE">
        <w:rPr>
          <w:b/>
          <w:bCs/>
        </w:rPr>
        <w:t>3.7.</w:t>
      </w:r>
      <w:r w:rsidRPr="00113EDE">
        <w:t> При проектировании производств вредных веществ I и II классов опасности в закрытых помещениях следует, как правило, предусматривать размещение технологического оборудования в изолированных кабинах, помещениях или зонах с управлением этим оборудованием из пультов или операторских зон.</w:t>
      </w:r>
    </w:p>
    <w:p w:rsidR="00113EDE" w:rsidRPr="00113EDE" w:rsidRDefault="00113EDE" w:rsidP="00113EDE">
      <w:r w:rsidRPr="00113EDE">
        <w:t>В этих случаях в кабинах, помещениях и зонах размещения оборудования, а также на участках возможных аварий рекомендуется предусматривать возможность использования персоналом шланговых средств индивидуальной защиты при ремонтных и аварийных работах.</w:t>
      </w:r>
    </w:p>
    <w:p w:rsidR="00113EDE" w:rsidRPr="00113EDE" w:rsidRDefault="00113EDE" w:rsidP="00113EDE">
      <w:r w:rsidRPr="00113EDE">
        <w:t>Примечание. Требования настоящего пункта не распространяются на производства, размещаемые на открытых площадках.</w:t>
      </w:r>
    </w:p>
    <w:p w:rsidR="00113EDE" w:rsidRPr="00113EDE" w:rsidRDefault="00113EDE" w:rsidP="00113EDE">
      <w:r w:rsidRPr="00113EDE">
        <w:rPr>
          <w:b/>
          <w:bCs/>
        </w:rPr>
        <w:t>3.8.</w:t>
      </w:r>
      <w:r w:rsidRPr="00113EDE">
        <w:t> При объединении в одном здании или сооружении производств и производственных участков с различными санитарно-гигиеническими условиями следует предусматривать мероприятия по предупреждению воздействия вредных факторов на работающих, а также на лиц, не работающих с этими вредностями (изоляция, сдувки, воздушные завесы и т.п.).</w:t>
      </w:r>
    </w:p>
    <w:p w:rsidR="00113EDE" w:rsidRPr="00113EDE" w:rsidRDefault="00113EDE" w:rsidP="00113EDE">
      <w:r w:rsidRPr="00113EDE">
        <w:rPr>
          <w:b/>
          <w:bCs/>
        </w:rPr>
        <w:t>3.9.</w:t>
      </w:r>
      <w:r w:rsidRPr="00113EDE">
        <w:t> Расположение производственных помещений в подвальных и цокольных этажах на участках, имеющих недостаточное по биологическому действию естественное освещение (коэффициент естественной освещенности менее 0,1 %) с постоянными рабочими местами, допускается предусматривать только при наличии специального обоснования лишь в тех случаях, когда это необходимо по технологическим условиям.</w:t>
      </w:r>
    </w:p>
    <w:p w:rsidR="00113EDE" w:rsidRPr="00113EDE" w:rsidRDefault="00113EDE" w:rsidP="00113EDE">
      <w:r w:rsidRPr="00113EDE">
        <w:rPr>
          <w:b/>
          <w:bCs/>
        </w:rPr>
        <w:lastRenderedPageBreak/>
        <w:t>3.10.</w:t>
      </w:r>
      <w:r w:rsidRPr="00113EDE">
        <w:t> Транзитные трубопроводы, предназначенные для транспортирования вредных жидкостей и газов, а также транзитные паропроводы прокладывать в пешеходных тоннелях и помещениях пультов управления не допускается.</w:t>
      </w:r>
    </w:p>
    <w:p w:rsidR="00113EDE" w:rsidRPr="00113EDE" w:rsidRDefault="00113EDE" w:rsidP="00113EDE">
      <w:r w:rsidRPr="00113EDE">
        <w:rPr>
          <w:b/>
          <w:bCs/>
        </w:rPr>
        <w:t>3.11.</w:t>
      </w:r>
      <w:r w:rsidRPr="00113EDE">
        <w:t> Производственные здания, помещения и их отдельные зоны (участки) без естественного освещения или с недостаточным по биологическому действию естественным освещением (коэффициент естественной освещенности менее 0,1 %) допускается предусматривать:</w:t>
      </w:r>
    </w:p>
    <w:p w:rsidR="00113EDE" w:rsidRPr="00113EDE" w:rsidRDefault="00113EDE" w:rsidP="00113EDE">
      <w:r w:rsidRPr="00113EDE">
        <w:t>а) для производств, отдельных цехов и процессов, где это требуется по условиям технологии и выбора рациональных объемно-планировочных решений, подтвержденного специальными технико-экономическими обоснованиями с учетом медико-санитарных требований в сравнении с вариантами зданий и помещений с естественным освещением;</w:t>
      </w:r>
    </w:p>
    <w:p w:rsidR="00113EDE" w:rsidRPr="00113EDE" w:rsidRDefault="00113EDE" w:rsidP="00113EDE">
      <w:r w:rsidRPr="00113EDE">
        <w:t>б) для производств, отдельных цехов и процессов, не требующих пребывания работающих в таких зданиях и помещениях более 50 % времени в течение рабочего дня;</w:t>
      </w:r>
    </w:p>
    <w:p w:rsidR="00113EDE" w:rsidRPr="00113EDE" w:rsidRDefault="00113EDE" w:rsidP="00113EDE">
      <w:r w:rsidRPr="00113EDE">
        <w:t>в) в соответствии с нормативными документами по строительному проектированию зданий и сооружений отдельных отраслей промышленности, утвержденными в установленном порядке.</w:t>
      </w:r>
    </w:p>
    <w:p w:rsidR="00113EDE" w:rsidRPr="00113EDE" w:rsidRDefault="00113EDE" w:rsidP="00113EDE">
      <w:r w:rsidRPr="00113EDE">
        <w:t>Примечание. Для отнесения здания, помещения или их отдельных зон (участков) к категории с недостаточным по биологическому действию естественным освещением, коэффициент естественной освещенности следует рассчитывать по уровню рабочей плоскости (0,8 м от пола), без учета затенения оборудованием и коммуникациями.</w:t>
      </w:r>
    </w:p>
    <w:p w:rsidR="00113EDE" w:rsidRPr="00113EDE" w:rsidRDefault="00113EDE" w:rsidP="00113EDE">
      <w:bookmarkStart w:id="12" w:name="i121581"/>
      <w:r w:rsidRPr="00113EDE">
        <w:rPr>
          <w:b/>
          <w:bCs/>
        </w:rPr>
        <w:t>3.12.</w:t>
      </w:r>
      <w:bookmarkEnd w:id="12"/>
      <w:r w:rsidRPr="00113EDE">
        <w:t> При проектировании производственных зданий, помещений и их отдельных зон (участков) без естественного освещения и с недостаточным по биологическому действию естественным освещением следует предусматривать следующие дополнительные санитарно-гигиенические требования:</w:t>
      </w:r>
    </w:p>
    <w:p w:rsidR="00113EDE" w:rsidRPr="00113EDE" w:rsidRDefault="00113EDE" w:rsidP="00113EDE">
      <w:r w:rsidRPr="00113EDE">
        <w:t>а) повышение нормы искусственного освещения в соответствии с главой СНиП по проектированию искусственного освещения;</w:t>
      </w:r>
    </w:p>
    <w:p w:rsidR="00113EDE" w:rsidRPr="00113EDE" w:rsidRDefault="00113EDE" w:rsidP="00113EDE">
      <w:r w:rsidRPr="00113EDE">
        <w:t>б) устройство эритемного облучения в соответствии с </w:t>
      </w:r>
      <w:hyperlink r:id="rId18" w:anchor="i248470" w:tooltip="Раздел 7" w:history="1">
        <w:r w:rsidRPr="00113EDE">
          <w:rPr>
            <w:rStyle w:val="a3"/>
          </w:rPr>
          <w:t>разделом 7</w:t>
        </w:r>
      </w:hyperlink>
      <w:r w:rsidRPr="00113EDE">
        <w:t> настоящих норм;</w:t>
      </w:r>
    </w:p>
    <w:p w:rsidR="00113EDE" w:rsidRPr="00113EDE" w:rsidRDefault="00113EDE" w:rsidP="00113EDE">
      <w:r w:rsidRPr="00113EDE">
        <w:t>в) производственные помещения без естественного освещения или с недостаточным по биологическому действию естественным освещением должны проектироваться, как правило, площадью не менее 200 м</w:t>
      </w:r>
      <w:r w:rsidRPr="00113EDE">
        <w:rPr>
          <w:vertAlign w:val="superscript"/>
        </w:rPr>
        <w:t>2</w:t>
      </w:r>
      <w:r w:rsidRPr="00113EDE">
        <w:t>.</w:t>
      </w:r>
    </w:p>
    <w:p w:rsidR="00113EDE" w:rsidRPr="00113EDE" w:rsidRDefault="00113EDE" w:rsidP="00113EDE">
      <w:r w:rsidRPr="00113EDE">
        <w:t>При необходимости меньших по площади помещений, их рекомендуется выделять стеклянными перегородками, если это допустимо по условиям технологии;</w:t>
      </w:r>
    </w:p>
    <w:p w:rsidR="00113EDE" w:rsidRPr="00113EDE" w:rsidRDefault="00113EDE" w:rsidP="00113EDE">
      <w:r w:rsidRPr="00113EDE">
        <w:t>г) для периодического отдыха работающих (без снятия рабочей одежды) на расстоянии не более 200 м от рабочих мест должны предусматриваться места с естественным светом, при коэффициенте естественной освещенности на этих местах не менее 0,5 %.</w:t>
      </w:r>
    </w:p>
    <w:p w:rsidR="00113EDE" w:rsidRPr="00113EDE" w:rsidRDefault="00113EDE" w:rsidP="00113EDE">
      <w:r w:rsidRPr="00113EDE">
        <w:t>Места для периодического отдыха должны оборудоваться аналогично помещениям для отдыха в соответствии с требованиями главы СНиП по проектированию вспомогательных зданий и помещений промышленных предприятий.</w:t>
      </w:r>
    </w:p>
    <w:p w:rsidR="00113EDE" w:rsidRPr="00113EDE" w:rsidRDefault="00113EDE" w:rsidP="00113EDE">
      <w:r w:rsidRPr="00113EDE">
        <w:t>Для периодического отдыха работающих могут быть использованы коридоры, холлы, вестибюли и другие помещения с естественным освещением, если они отвечают требованиям </w:t>
      </w:r>
      <w:hyperlink r:id="rId19" w:anchor="i121581" w:tooltip="Пункт 3.12" w:history="1">
        <w:r w:rsidRPr="00113EDE">
          <w:rPr>
            <w:rStyle w:val="a3"/>
          </w:rPr>
          <w:t>п. 3.12</w:t>
        </w:r>
      </w:hyperlink>
      <w:r w:rsidRPr="00113EDE">
        <w:t xml:space="preserve">-г </w:t>
      </w:r>
      <w:r w:rsidRPr="00113EDE">
        <w:lastRenderedPageBreak/>
        <w:t>настоящих норм и их прямое назначение и другие условия (противопожарные, техники безопасности, метеорологические и т.п.) допускают использование помещений для отдыха работающих.</w:t>
      </w:r>
    </w:p>
    <w:p w:rsidR="00113EDE" w:rsidRPr="00113EDE" w:rsidRDefault="00113EDE" w:rsidP="00113EDE">
      <w:bookmarkStart w:id="13" w:name="i138645"/>
      <w:r w:rsidRPr="00113EDE">
        <w:rPr>
          <w:b/>
          <w:bCs/>
        </w:rPr>
        <w:t>3.13.</w:t>
      </w:r>
      <w:bookmarkEnd w:id="13"/>
      <w:r w:rsidRPr="00113EDE">
        <w:t> Наружные ограждения отапливаемых производственных зданий и сооружений следует предусматривать (кроме зданий и помещений с мокрым режимом) с таким расчетом, чтобы была исключена возможность образования конденсата на внутренней поверхности стен и потолков.</w:t>
      </w:r>
    </w:p>
    <w:p w:rsidR="00113EDE" w:rsidRPr="00113EDE" w:rsidRDefault="00113EDE" w:rsidP="00113EDE">
      <w:r w:rsidRPr="00113EDE">
        <w:t>Примечание. В производственных зданиях и сооружениях с мокрым режимом допускается образование конденсата на внутренних поверхностях стен и потолка.</w:t>
      </w:r>
    </w:p>
    <w:p w:rsidR="00113EDE" w:rsidRPr="00113EDE" w:rsidRDefault="00113EDE" w:rsidP="00113EDE">
      <w:r w:rsidRPr="00113EDE">
        <w:rPr>
          <w:b/>
          <w:bCs/>
        </w:rPr>
        <w:t>3.14.</w:t>
      </w:r>
      <w:r w:rsidRPr="00113EDE">
        <w:t> Характер и площадь остекления световых проемов производственных зданий и сооружений следует предусматривать из условия обеспечения норм естественного освещения, установленных в главе СНиП по проектированию естественного освещения, соблюдения метеорологических условий, установленных в настоящих нормах, с учетом отрицательной радиации и предупреждения избыточной инсоляции на основании требований главы СНиП строительная теплотехника.</w:t>
      </w:r>
    </w:p>
    <w:p w:rsidR="00113EDE" w:rsidRPr="00113EDE" w:rsidRDefault="00113EDE" w:rsidP="00113EDE">
      <w:r w:rsidRPr="00113EDE">
        <w:rPr>
          <w:b/>
          <w:bCs/>
        </w:rPr>
        <w:t>3.15.</w:t>
      </w:r>
      <w:r w:rsidRPr="00113EDE">
        <w:t> В производственных зданиях и сооружениях независимо от наличия вредных выделений и вентиляционных устройств должны предусматриваться открывающиеся створки переплетов и другие открывающиеся устройства в окнах площадью не менее 20 % общей площади световых проемов, для проветривания с возможностью при необходимости направления поступающего воздуха вверх - в холодный период года и вниз - в теплый период года.</w:t>
      </w:r>
    </w:p>
    <w:p w:rsidR="00113EDE" w:rsidRPr="00113EDE" w:rsidRDefault="00113EDE" w:rsidP="00113EDE">
      <w:r w:rsidRPr="00113EDE">
        <w:t>В зданиях и сооружениях с естественной вентиляцией (аэрируемых) площадь открываемых проемов следует определять по расчету, а размещение их должно предусматриваться таким образом, чтобы расстояние от уровня пола до низа створных переплетов, предназначаемых для притока воздуха в теплый период года, было не более 1,8 м, а до низа открывающихся проемов, предназначаемых для притока воздуха в холодный период года, - не менее 4 м</w:t>
      </w:r>
      <w:r w:rsidRPr="00113EDE">
        <w:rPr>
          <w:i/>
          <w:iCs/>
        </w:rPr>
        <w:t>.</w:t>
      </w:r>
    </w:p>
    <w:p w:rsidR="00113EDE" w:rsidRPr="00113EDE" w:rsidRDefault="00113EDE" w:rsidP="00113EDE">
      <w:r w:rsidRPr="00113EDE">
        <w:t>Примечание. Требования настоящего пункта не распространяются на помещения с круглосуточным и круглогодичным кондиционированием воздуха, на производственные помещения кабинной планировки, а также на помещения, указанные в </w:t>
      </w:r>
      <w:hyperlink r:id="rId20" w:anchor="i192989" w:tooltip="Пункт 5.10" w:history="1">
        <w:r w:rsidRPr="00113EDE">
          <w:rPr>
            <w:rStyle w:val="a3"/>
          </w:rPr>
          <w:t>п. 5.10</w:t>
        </w:r>
      </w:hyperlink>
      <w:r w:rsidRPr="00113EDE">
        <w:t> настоящих норм.</w:t>
      </w:r>
    </w:p>
    <w:p w:rsidR="00113EDE" w:rsidRPr="00113EDE" w:rsidRDefault="00113EDE" w:rsidP="00113EDE">
      <w:r w:rsidRPr="00113EDE">
        <w:rPr>
          <w:b/>
          <w:bCs/>
        </w:rPr>
        <w:t>3.16.</w:t>
      </w:r>
      <w:r w:rsidRPr="00113EDE">
        <w:t> Для открывающихся оконных и фонарных переплётов или других открывающихся устройств в помещениях должны быть предусмотрены легкоуправляемые с пола или рабочих площадок приспособления для открывания, установки в требуемом положении и закрывания створок.</w:t>
      </w:r>
    </w:p>
    <w:p w:rsidR="00113EDE" w:rsidRPr="00113EDE" w:rsidRDefault="00113EDE" w:rsidP="00113EDE">
      <w:r w:rsidRPr="00113EDE">
        <w:rPr>
          <w:b/>
          <w:bCs/>
        </w:rPr>
        <w:t>3.17.</w:t>
      </w:r>
      <w:r w:rsidRPr="00113EDE">
        <w:t> Для ремонта остекления окон и фонарей и очистки стекол с обеих сторон, а также для обслуживания аэрационных проемов и осветительной арматуры должны использоваться проходы (площадки, лестницы для выхода на крышу и др.), специальные механизмы, устройства и приспособления, обеспечивающие удобное и безопасное выполнение указанных работ.</w:t>
      </w:r>
    </w:p>
    <w:p w:rsidR="00113EDE" w:rsidRPr="00113EDE" w:rsidRDefault="00113EDE" w:rsidP="00113EDE">
      <w:r w:rsidRPr="00113EDE">
        <w:t>Примечание. Допускается использование для этих целей мостовых кранов с соблюдением требований техники безопасности.</w:t>
      </w:r>
    </w:p>
    <w:p w:rsidR="00113EDE" w:rsidRPr="00113EDE" w:rsidRDefault="00113EDE" w:rsidP="00113EDE">
      <w:r w:rsidRPr="00113EDE">
        <w:rPr>
          <w:b/>
          <w:bCs/>
        </w:rPr>
        <w:t>3.18.</w:t>
      </w:r>
      <w:r w:rsidRPr="00113EDE">
        <w:t xml:space="preserve"> Для стен, потолков и поверхностей конструкций помещений, в которых размещены производства с выделением вредных или агрессивных веществ (например, ртути, свинца, соединений марганца, мышьяка, бензола, элементоорганических соединений, кислот, сернистого </w:t>
      </w:r>
      <w:r w:rsidRPr="00113EDE">
        <w:lastRenderedPageBreak/>
        <w:t>газа), следует предусматривать отделку, предотвращающую сорбцию и допускающую легкую уборку или мытье.</w:t>
      </w:r>
    </w:p>
    <w:p w:rsidR="00113EDE" w:rsidRPr="00113EDE" w:rsidRDefault="00113EDE" w:rsidP="00113EDE">
      <w:r w:rsidRPr="00113EDE">
        <w:rPr>
          <w:b/>
          <w:bCs/>
        </w:rPr>
        <w:t>3.19.</w:t>
      </w:r>
      <w:r w:rsidRPr="00113EDE">
        <w:t> В производствах со значительным выделением пыли следует предусматривать уборку помещений при помощи пылесосных установок или путем гидросмыва.</w:t>
      </w:r>
    </w:p>
    <w:p w:rsidR="00113EDE" w:rsidRPr="00113EDE" w:rsidRDefault="00113EDE" w:rsidP="00113EDE">
      <w:r w:rsidRPr="00113EDE">
        <w:rPr>
          <w:b/>
          <w:bCs/>
        </w:rPr>
        <w:t>3.20.</w:t>
      </w:r>
      <w:r w:rsidRPr="00113EDE">
        <w:t> Цветовая отделка интерьеров помещений должна предусматриваться в соответствии с Указаниями по проектированию цветовой отделки интерьеров производственных зданий промышленных предприятий.</w:t>
      </w:r>
    </w:p>
    <w:p w:rsidR="00113EDE" w:rsidRPr="00113EDE" w:rsidRDefault="00113EDE" w:rsidP="00113EDE">
      <w:r w:rsidRPr="00113EDE">
        <w:rPr>
          <w:b/>
          <w:bCs/>
        </w:rPr>
        <w:t>3.21.</w:t>
      </w:r>
      <w:r w:rsidRPr="00113EDE">
        <w:t> Материалы, предусматриваемые для устройства полов, должны удовлетворять гигиеническим и эксплуатационным требованиям для данного производства.</w:t>
      </w:r>
    </w:p>
    <w:p w:rsidR="00113EDE" w:rsidRPr="00113EDE" w:rsidRDefault="00113EDE" w:rsidP="00113EDE">
      <w:r w:rsidRPr="00113EDE">
        <w:t>Полы не должны допускать проникания в помещения грунтовых вод и вредных газов.</w:t>
      </w:r>
    </w:p>
    <w:p w:rsidR="00113EDE" w:rsidRPr="00113EDE" w:rsidRDefault="00113EDE" w:rsidP="00113EDE">
      <w:r w:rsidRPr="00113EDE">
        <w:t>Выбор конструкции полов надлежит производить в зависимости от характера производства в соответствии с требованиями главы СНиП по проектированию полов.</w:t>
      </w:r>
    </w:p>
    <w:p w:rsidR="00113EDE" w:rsidRPr="00113EDE" w:rsidRDefault="00113EDE" w:rsidP="00113EDE">
      <w:r w:rsidRPr="00113EDE">
        <w:rPr>
          <w:b/>
          <w:bCs/>
        </w:rPr>
        <w:t>3.22.</w:t>
      </w:r>
      <w:r w:rsidRPr="00113EDE">
        <w:t> Материал покрытия полов в отапливаемых производственных помещениях на постоянных рабочих местах, связанных с работой стоя, должен предусматриваться с коэффициентом теплоусвоения не более 6 ккал/м</w:t>
      </w:r>
      <w:r w:rsidRPr="00113EDE">
        <w:rPr>
          <w:vertAlign w:val="superscript"/>
        </w:rPr>
        <w:t>2</w:t>
      </w:r>
      <w:r w:rsidRPr="00113EDE">
        <w:t> ч град</w:t>
      </w:r>
      <w:r w:rsidRPr="00113EDE">
        <w:rPr>
          <w:i/>
          <w:iCs/>
        </w:rPr>
        <w:t>.</w:t>
      </w:r>
    </w:p>
    <w:p w:rsidR="00113EDE" w:rsidRPr="00113EDE" w:rsidRDefault="00113EDE" w:rsidP="00113EDE">
      <w:r w:rsidRPr="00113EDE">
        <w:t>Примечание. Отступление от этого требования в случае необходимости допускается при условии укладки на пол на рабочих местах деревянных щитов или теплоизолирующих ковриков.</w:t>
      </w:r>
    </w:p>
    <w:p w:rsidR="00113EDE" w:rsidRPr="00113EDE" w:rsidRDefault="00113EDE" w:rsidP="00113EDE">
      <w:r w:rsidRPr="00113EDE">
        <w:rPr>
          <w:b/>
          <w:bCs/>
        </w:rPr>
        <w:t>3.23.</w:t>
      </w:r>
      <w:r w:rsidRPr="00113EDE">
        <w:t> При применении в производстве агрессивных и вредных веществ (кислот, щелочей, солей, ртути, нефтепродуктов и др.) следует предусматривать полы в местах возможного воздействия этих веществ устойчивыми в отношении химического воздействия, недопускающими сорбции указанных веществ.</w:t>
      </w:r>
    </w:p>
    <w:p w:rsidR="00113EDE" w:rsidRPr="00113EDE" w:rsidRDefault="00113EDE" w:rsidP="00113EDE">
      <w:r w:rsidRPr="00113EDE">
        <w:t>Для отведения пролитых на пол агрессивных и вредных жидкостей должны предусматриваться стоки в канализацию, в соответствии требованиями главы СНиП по проектированию внутренней канализации и водостоков зданий.</w:t>
      </w:r>
    </w:p>
    <w:p w:rsidR="00113EDE" w:rsidRPr="00113EDE" w:rsidRDefault="00113EDE" w:rsidP="00113EDE">
      <w:r w:rsidRPr="00113EDE">
        <w:rPr>
          <w:b/>
          <w:bCs/>
        </w:rPr>
        <w:t>3.24. У</w:t>
      </w:r>
      <w:r w:rsidRPr="00113EDE">
        <w:t> входов в производственные здания следует предусматривать металлические решетки и другие устройства для очистки обуви.</w:t>
      </w:r>
    </w:p>
    <w:p w:rsidR="00113EDE" w:rsidRPr="00113EDE" w:rsidRDefault="00113EDE" w:rsidP="00113EDE">
      <w:pPr>
        <w:rPr>
          <w:b/>
          <w:bCs/>
        </w:rPr>
      </w:pPr>
      <w:bookmarkStart w:id="14" w:name="i145915"/>
      <w:r w:rsidRPr="00113EDE">
        <w:rPr>
          <w:b/>
          <w:bCs/>
        </w:rPr>
        <w:t>4. ТРЕБОВАНИЯ К ВСПОМОГАТЕЛЬНЫМ ЗДАНИЯМ И ПОМЕЩЕНИЯМ</w:t>
      </w:r>
      <w:bookmarkEnd w:id="14"/>
    </w:p>
    <w:p w:rsidR="00113EDE" w:rsidRPr="00113EDE" w:rsidRDefault="00113EDE" w:rsidP="00113EDE">
      <w:r w:rsidRPr="00113EDE">
        <w:rPr>
          <w:b/>
          <w:bCs/>
        </w:rPr>
        <w:t>4.1.</w:t>
      </w:r>
      <w:r w:rsidRPr="00113EDE">
        <w:t> Вспомогательные здания и помещения вновь строящихся и реконструируемых предприятий следует проектировать в соответствии с требованиями главы СНиП по проектированию вспомогательных зданий и помещений промышленных предприятий.</w:t>
      </w:r>
    </w:p>
    <w:p w:rsidR="00113EDE" w:rsidRPr="00113EDE" w:rsidRDefault="00113EDE" w:rsidP="00113EDE">
      <w:pPr>
        <w:rPr>
          <w:b/>
          <w:bCs/>
        </w:rPr>
      </w:pPr>
      <w:bookmarkStart w:id="15" w:name="i158771"/>
      <w:r w:rsidRPr="00113EDE">
        <w:rPr>
          <w:b/>
          <w:bCs/>
        </w:rPr>
        <w:t>5. ТРЕБОВАНИЯ К ОТОПЛЕНИЮ, ВЕНТИЛЯЦИИ И КОНДИЦИОНИРОВАНИЮ ВОЗДУХА</w:t>
      </w:r>
      <w:bookmarkEnd w:id="15"/>
    </w:p>
    <w:p w:rsidR="00113EDE" w:rsidRPr="00113EDE" w:rsidRDefault="00113EDE" w:rsidP="00113EDE">
      <w:r w:rsidRPr="00113EDE">
        <w:rPr>
          <w:b/>
          <w:bCs/>
        </w:rPr>
        <w:t>5.1.</w:t>
      </w:r>
      <w:r w:rsidRPr="00113EDE">
        <w:t> Проектирование отопления, вентиляции и кондиционирования воздуха производственных зданий и сооружений предприятий, а также выбросов вентиляционного воздуха в атмосферу и очистки его перед выбросом следует производить в соответствии с требованиями настоящих норм и главы СНиП по проектированию отопления, вентиляции и кондиционирования воздуха.</w:t>
      </w:r>
    </w:p>
    <w:p w:rsidR="00113EDE" w:rsidRPr="00113EDE" w:rsidRDefault="00113EDE" w:rsidP="00113EDE">
      <w:r w:rsidRPr="00113EDE">
        <w:rPr>
          <w:b/>
          <w:bCs/>
        </w:rPr>
        <w:t>5.2.</w:t>
      </w:r>
      <w:r w:rsidRPr="00113EDE">
        <w:t xml:space="preserve"> Вентиляцию, отопление и кондиционирование воздуха производственных зданий и сооружений (включая кабины крановщиков, помещения пультов управления и т.п. </w:t>
      </w:r>
      <w:r w:rsidRPr="00113EDE">
        <w:lastRenderedPageBreak/>
        <w:t>изолированные помещения) следует проектировать с обеспечением на постоянных рабочих местах и в рабочей зоне во время проведения основных и ремонтно-вспомогательных работ метеорологических условий (температуры, относительной влажности и скорости движения воздуха), а также содержания вредных веществ в воздухе в соответствии с требованиями </w:t>
      </w:r>
      <w:hyperlink r:id="rId21" w:anchor="i345676" w:tooltip="Раздел 10" w:history="1">
        <w:r w:rsidRPr="00113EDE">
          <w:rPr>
            <w:rStyle w:val="a3"/>
          </w:rPr>
          <w:t>разделов 10</w:t>
        </w:r>
      </w:hyperlink>
      <w:r w:rsidRPr="00113EDE">
        <w:t> и </w:t>
      </w:r>
      <w:hyperlink r:id="rId22" w:anchor="i394988" w:tooltip="Раздел 11" w:history="1">
        <w:r w:rsidRPr="00113EDE">
          <w:rPr>
            <w:rStyle w:val="a3"/>
          </w:rPr>
          <w:t>11</w:t>
        </w:r>
      </w:hyperlink>
      <w:r w:rsidRPr="00113EDE">
        <w:t> настоящих норм.</w:t>
      </w:r>
    </w:p>
    <w:p w:rsidR="00113EDE" w:rsidRPr="00113EDE" w:rsidRDefault="00113EDE" w:rsidP="00113EDE">
      <w:r w:rsidRPr="00113EDE">
        <w:rPr>
          <w:b/>
          <w:bCs/>
        </w:rPr>
        <w:t>5.3.</w:t>
      </w:r>
      <w:r w:rsidRPr="00113EDE">
        <w:t> В помещениях с тепловыделениями допускается предусматривать использование избытков тепла для отопления и вентиляции с учетом требований </w:t>
      </w:r>
      <w:hyperlink r:id="rId23" w:anchor="i204200" w:tooltip="Пункт 5.14" w:history="1">
        <w:r w:rsidRPr="00113EDE">
          <w:rPr>
            <w:rStyle w:val="a3"/>
          </w:rPr>
          <w:t>пп. 5.14-5.17</w:t>
        </w:r>
      </w:hyperlink>
      <w:r w:rsidRPr="00113EDE">
        <w:t> настоящих норм.</w:t>
      </w:r>
    </w:p>
    <w:p w:rsidR="00113EDE" w:rsidRPr="00113EDE" w:rsidRDefault="00113EDE" w:rsidP="00113EDE">
      <w:r w:rsidRPr="00113EDE">
        <w:rPr>
          <w:b/>
          <w:bCs/>
        </w:rPr>
        <w:t>5.4.</w:t>
      </w:r>
      <w:r w:rsidRPr="00113EDE">
        <w:t> Количество воздуха, необходимого для обеспечения требуемых параметров воздушной среды в рабочей зоне, следует определять расчетом, учитывая неравномерность распределения вредных веществ, тепла и влаги по высоте помещения и в рабочей зоне:</w:t>
      </w:r>
    </w:p>
    <w:p w:rsidR="00113EDE" w:rsidRPr="00113EDE" w:rsidRDefault="00113EDE" w:rsidP="00113EDE">
      <w:r w:rsidRPr="00113EDE">
        <w:t>а) для помещений с тепловыделениями - по избыткам явного тепла;</w:t>
      </w:r>
    </w:p>
    <w:p w:rsidR="00113EDE" w:rsidRPr="00113EDE" w:rsidRDefault="00113EDE" w:rsidP="00113EDE">
      <w:r w:rsidRPr="00113EDE">
        <w:t>б) для помещений с тепло- и влаговыделениями - по избыткам явного тепла, влаги и скрытого тепла, с проверкой на предупреждение конденсации влаги на поверхностях строительных конструкций и оборудования с учетом требований </w:t>
      </w:r>
      <w:hyperlink r:id="rId24" w:anchor="i138645" w:tooltip="Пункт 3.13" w:history="1">
        <w:r w:rsidRPr="00113EDE">
          <w:rPr>
            <w:rStyle w:val="a3"/>
          </w:rPr>
          <w:t>п. 3.13</w:t>
        </w:r>
      </w:hyperlink>
      <w:r w:rsidRPr="00113EDE">
        <w:t> настоящих норм;</w:t>
      </w:r>
    </w:p>
    <w:p w:rsidR="00113EDE" w:rsidRPr="00113EDE" w:rsidRDefault="00113EDE" w:rsidP="00113EDE">
      <w:r w:rsidRPr="00113EDE">
        <w:t>в) для помещений с газовыделениями - по количеству выделяющихся вредностей, из условия обеспечения предельно допустимых концентраций.</w:t>
      </w:r>
    </w:p>
    <w:p w:rsidR="00113EDE" w:rsidRPr="00113EDE" w:rsidRDefault="00113EDE" w:rsidP="00113EDE">
      <w:r w:rsidRPr="00113EDE">
        <w:t>Примечания: 1. Количество выделяющихся в помещения производственных вредных веществ, тепла и влаги следует принимать по данным технологической части проекта или норм технологического проектирования.</w:t>
      </w:r>
    </w:p>
    <w:p w:rsidR="00113EDE" w:rsidRPr="00113EDE" w:rsidRDefault="00113EDE" w:rsidP="00113EDE">
      <w:r w:rsidRPr="00113EDE">
        <w:t>2. При отсутствии в технологической части проекта или нормах технологического проектирования, данных о количестве производственных вредностей, выделяющихся в помещения, их допускается определять по данным натурных обследований аналогичных предприятий или санитарно-гигиенических характеристик, указанных в паспортах принятого в проекте предприятия технологического оборудования, а также путем расчетов.</w:t>
      </w:r>
    </w:p>
    <w:p w:rsidR="00113EDE" w:rsidRPr="00113EDE" w:rsidRDefault="00113EDE" w:rsidP="00113EDE">
      <w:r w:rsidRPr="00113EDE">
        <w:t>3. При одновременном выделении в помещения вредных веществ, тепла и влаги количество приточного воздуха при проектировании вентиляции следует принимать большее, полученное из расчетов для каждого вида производственных выделений.</w:t>
      </w:r>
    </w:p>
    <w:p w:rsidR="00113EDE" w:rsidRPr="00113EDE" w:rsidRDefault="00113EDE" w:rsidP="00113EDE">
      <w:r w:rsidRPr="00113EDE">
        <w:rPr>
          <w:b/>
          <w:bCs/>
        </w:rPr>
        <w:t>5.5.</w:t>
      </w:r>
      <w:r w:rsidRPr="00113EDE">
        <w:t> Определять количество воздуха для вентиляции по кратности воздухообмена не допускается, за исключением случаев, оговоренных в нормативных документах, согласованных и утвержденных в установленном порядке.</w:t>
      </w:r>
    </w:p>
    <w:p w:rsidR="00113EDE" w:rsidRPr="00113EDE" w:rsidRDefault="00113EDE" w:rsidP="00113EDE">
      <w:bookmarkStart w:id="16" w:name="i162718"/>
      <w:r w:rsidRPr="00113EDE">
        <w:rPr>
          <w:b/>
          <w:bCs/>
        </w:rPr>
        <w:t>5.6.</w:t>
      </w:r>
      <w:bookmarkEnd w:id="16"/>
      <w:r w:rsidRPr="00113EDE">
        <w:t> Выбросы в атмосферу воздуха, удаляемого общеобменной вентиляцией, содержащего вредные и неприятно пахнущие вещества через сосредоточенные устройства (трубы, шахты, дефлекторы) или через рассредоточенные устройства (открывающиеся проемы фонарей, фрамуги окон и другие проемы) и расчет рассеивания этих веществ, должны предусматриваться так, чтобы концентрации их не превышали:</w:t>
      </w:r>
    </w:p>
    <w:p w:rsidR="00113EDE" w:rsidRPr="00113EDE" w:rsidRDefault="00113EDE" w:rsidP="00113EDE">
      <w:r w:rsidRPr="00113EDE">
        <w:t>а) в атмосферном воздухе населенных пунктов - максимальных разовых, указанных в </w:t>
      </w:r>
      <w:hyperlink r:id="rId25" w:anchor="i306067" w:tooltip="Раздел 9" w:history="1">
        <w:r w:rsidRPr="00113EDE">
          <w:rPr>
            <w:rStyle w:val="a3"/>
          </w:rPr>
          <w:t>разделе 9</w:t>
        </w:r>
      </w:hyperlink>
      <w:r w:rsidRPr="00113EDE">
        <w:t> настоящих норм.</w:t>
      </w:r>
    </w:p>
    <w:p w:rsidR="00113EDE" w:rsidRPr="00113EDE" w:rsidRDefault="00113EDE" w:rsidP="00113EDE">
      <w:r w:rsidRPr="00113EDE">
        <w:lastRenderedPageBreak/>
        <w:t>Примечание. При отсутствии в </w:t>
      </w:r>
      <w:hyperlink r:id="rId26" w:anchor="i325796" w:tooltip="Таблица 3" w:history="1">
        <w:r w:rsidRPr="00113EDE">
          <w:rPr>
            <w:rStyle w:val="a3"/>
          </w:rPr>
          <w:t>табл. 3</w:t>
        </w:r>
      </w:hyperlink>
      <w:r w:rsidRPr="00113EDE">
        <w:t> значений максимальных разовых концентраций вредных веществ следует принимать при расчете рассеивания средние суточные значения концентраций, указанные в этой таблице, за максимальные разовые.</w:t>
      </w:r>
    </w:p>
    <w:p w:rsidR="00113EDE" w:rsidRPr="00113EDE" w:rsidRDefault="00113EDE" w:rsidP="00113EDE">
      <w:r w:rsidRPr="00113EDE">
        <w:t>б) в воздухе, поступающем внутрь зданий и сооружений через приемные отверстия систем вентиляции и кондиционирования воздуха и через проемы для естественной приточной вентиляции, - 30 % предельно допустимых концентраций вредных веществ в рабочей зоне производственных помещений, указанных в </w:t>
      </w:r>
      <w:hyperlink r:id="rId27" w:anchor="i345676" w:tooltip="Пункт 10" w:history="1">
        <w:r w:rsidRPr="00113EDE">
          <w:rPr>
            <w:rStyle w:val="a3"/>
          </w:rPr>
          <w:t>разделе 10</w:t>
        </w:r>
      </w:hyperlink>
      <w:r w:rsidRPr="00113EDE">
        <w:t> настоящих норм.</w:t>
      </w:r>
    </w:p>
    <w:p w:rsidR="00113EDE" w:rsidRPr="00113EDE" w:rsidRDefault="00113EDE" w:rsidP="00113EDE">
      <w:r w:rsidRPr="00113EDE">
        <w:rPr>
          <w:b/>
          <w:bCs/>
        </w:rPr>
        <w:t>5.7.</w:t>
      </w:r>
      <w:r w:rsidRPr="00113EDE">
        <w:t> Воздух, удаляемый местными отсосами и содержащий пыль или вредные и неприятно пахнущие вещества, перед выбросом в атмосферу подлежит очистке, обеспечивающей требования</w:t>
      </w:r>
      <w:hyperlink r:id="rId28" w:anchor="i87143" w:tooltip="Пункт 2.15" w:history="1">
        <w:r w:rsidRPr="00113EDE">
          <w:rPr>
            <w:rStyle w:val="a3"/>
          </w:rPr>
          <w:t>п. 2.15</w:t>
        </w:r>
      </w:hyperlink>
      <w:r w:rsidRPr="00113EDE">
        <w:t>, с учетом требований </w:t>
      </w:r>
      <w:hyperlink r:id="rId29" w:anchor="i162718" w:tooltip="Пункт 5.6" w:history="1">
        <w:r w:rsidRPr="00113EDE">
          <w:rPr>
            <w:rStyle w:val="a3"/>
          </w:rPr>
          <w:t>пп. 5.6</w:t>
        </w:r>
      </w:hyperlink>
      <w:r w:rsidRPr="00113EDE">
        <w:t> и </w:t>
      </w:r>
      <w:hyperlink r:id="rId30" w:anchor="i173080" w:tooltip="Пункт 5.8" w:history="1">
        <w:r w:rsidRPr="00113EDE">
          <w:rPr>
            <w:rStyle w:val="a3"/>
          </w:rPr>
          <w:t>5.8</w:t>
        </w:r>
      </w:hyperlink>
      <w:r w:rsidRPr="00113EDE">
        <w:t> настоящих норм, главы СНиП по проектированию отопления, вентиляции и кондиционирования воздуха, а также отраслевых нормативных документов, утвержденных в установленном порядке.</w:t>
      </w:r>
    </w:p>
    <w:p w:rsidR="00113EDE" w:rsidRPr="00113EDE" w:rsidRDefault="00113EDE" w:rsidP="00113EDE">
      <w:r w:rsidRPr="00113EDE">
        <w:t>Для остаточного содержания вредных веществ в вентиляционных выбросах при неполной очистке, равно как и при отсутствии технических средств очистки, следует предусматривать рассеивание вредностей в атмосферном воздухе с соблюдением тех же требований.</w:t>
      </w:r>
    </w:p>
    <w:p w:rsidR="00113EDE" w:rsidRPr="00113EDE" w:rsidRDefault="00113EDE" w:rsidP="00113EDE">
      <w:r w:rsidRPr="00113EDE">
        <w:t>При незначительном валовом количестве вентиляционных выбросов с содержанием вредных веществ или малой концентрацией их в выбрасываемом воздухе допускается не предусматривать его очистку, если путем рассеивания вредных веществ в атмосферном воздухе при наиболее неблагоприятных условиях для данной местности (направлении и силе ветров, атмосферных осадках, давлении и т.п.) будут обеспечены указанные выше требования.</w:t>
      </w:r>
    </w:p>
    <w:p w:rsidR="00113EDE" w:rsidRPr="00113EDE" w:rsidRDefault="00113EDE" w:rsidP="00113EDE">
      <w:r w:rsidRPr="00113EDE">
        <w:t>При отсутствии технических средств очистки выбрасываемого воздуха рекомендуется предусматривать возможность сооружения очистных устройств на предприятии в будущем.</w:t>
      </w:r>
    </w:p>
    <w:p w:rsidR="00113EDE" w:rsidRPr="00113EDE" w:rsidRDefault="00113EDE" w:rsidP="00113EDE">
      <w:bookmarkStart w:id="17" w:name="i173080"/>
      <w:r w:rsidRPr="00113EDE">
        <w:rPr>
          <w:b/>
          <w:bCs/>
        </w:rPr>
        <w:t>5.8.</w:t>
      </w:r>
      <w:bookmarkEnd w:id="17"/>
      <w:r w:rsidRPr="00113EDE">
        <w:t> В расчетах загрязнения атмосферного воздуха, создаваемого вентиляционными выбросами в населенных пунктах и на территории предприятий, надлежит учитывать максимальные суммарные выбросы вредных веществ в вентиляционном воздухе, концентрации этих веществ в атмосферном воздухе от технологических выбросов по данным технологической части проектов и фоновые (существующие) концентрации вредностей в районе строительства, сведения о которых следует получать от органов санитарно-эпидемиологической службы Минздрава СССР и Главгидрометслужбы.</w:t>
      </w:r>
    </w:p>
    <w:p w:rsidR="00113EDE" w:rsidRPr="00113EDE" w:rsidRDefault="00113EDE" w:rsidP="00113EDE">
      <w:r w:rsidRPr="00113EDE">
        <w:t>Примечание. Расчет рассеивания в атмосфере вредных веществ, содержащихся в вентиляционных выбросах, производится в составе проекта вентиляции предприятия.</w:t>
      </w:r>
    </w:p>
    <w:p w:rsidR="00113EDE" w:rsidRPr="00113EDE" w:rsidRDefault="00113EDE" w:rsidP="00113EDE">
      <w:bookmarkStart w:id="18" w:name="i185823"/>
      <w:r w:rsidRPr="00113EDE">
        <w:rPr>
          <w:b/>
          <w:bCs/>
        </w:rPr>
        <w:t>5.9.</w:t>
      </w:r>
      <w:bookmarkEnd w:id="18"/>
      <w:r w:rsidRPr="00113EDE">
        <w:t> В производственных помещениях с объемом на одного работающего менее 20 м</w:t>
      </w:r>
      <w:r w:rsidRPr="00113EDE">
        <w:rPr>
          <w:vertAlign w:val="superscript"/>
        </w:rPr>
        <w:t>3</w:t>
      </w:r>
      <w:r w:rsidRPr="00113EDE">
        <w:t> следует проектировать подачу наружного воздуха в количестве не менее 30 м</w:t>
      </w:r>
      <w:r w:rsidRPr="00113EDE">
        <w:rPr>
          <w:vertAlign w:val="superscript"/>
        </w:rPr>
        <w:t>3</w:t>
      </w:r>
      <w:r w:rsidRPr="00113EDE">
        <w:t>/ч на каждого работающего, а в помещениях с объемом на каждого работающего более 20 м</w:t>
      </w:r>
      <w:r w:rsidRPr="00113EDE">
        <w:rPr>
          <w:vertAlign w:val="superscript"/>
        </w:rPr>
        <w:t>3</w:t>
      </w:r>
      <w:r w:rsidRPr="00113EDE">
        <w:t> - не менее 20 м</w:t>
      </w:r>
      <w:r w:rsidRPr="00113EDE">
        <w:rPr>
          <w:vertAlign w:val="superscript"/>
        </w:rPr>
        <w:t>3</w:t>
      </w:r>
      <w:r w:rsidRPr="00113EDE">
        <w:t>/ч на каждого работающего.</w:t>
      </w:r>
    </w:p>
    <w:p w:rsidR="00113EDE" w:rsidRPr="00113EDE" w:rsidRDefault="00113EDE" w:rsidP="00113EDE">
      <w:r w:rsidRPr="00113EDE">
        <w:t>В помещениях с объемом на каждого работающего более 40 м</w:t>
      </w:r>
      <w:r w:rsidRPr="00113EDE">
        <w:rPr>
          <w:vertAlign w:val="superscript"/>
        </w:rPr>
        <w:t>3</w:t>
      </w:r>
      <w:r w:rsidRPr="00113EDE">
        <w:t> при наличии окон или окон и фонарей и при отсутствии выделения вредных и неприятно пахнущих веществ допускается предусматривать периодически действующую естественную вентиляцию (открывание створов переплетов окон и фонарей).</w:t>
      </w:r>
    </w:p>
    <w:p w:rsidR="00113EDE" w:rsidRPr="00113EDE" w:rsidRDefault="00113EDE" w:rsidP="00113EDE">
      <w:r w:rsidRPr="00113EDE">
        <w:lastRenderedPageBreak/>
        <w:t>При проектировании зданий, производственных помещений и их отдельных зон (участков) без естественной вентиляции (проветривания) с подачей в них средствами механической вентиляции только наружного воздуха, объем наружного воздуха должен составлять не менее 60 м</w:t>
      </w:r>
      <w:r w:rsidRPr="00113EDE">
        <w:rPr>
          <w:vertAlign w:val="superscript"/>
        </w:rPr>
        <w:t>3</w:t>
      </w:r>
      <w:r w:rsidRPr="00113EDE">
        <w:t>/ч на одного работающего, но не менее однократного воздухообмена (по всему объему помещения) в 1 ч.</w:t>
      </w:r>
    </w:p>
    <w:p w:rsidR="00113EDE" w:rsidRPr="00113EDE" w:rsidRDefault="00113EDE" w:rsidP="00113EDE">
      <w:r w:rsidRPr="00113EDE">
        <w:t>При применении для этих зданий, производственных помещений и их отдельных зон систем механической вентиляции и кондиционирования воздуха с рециркуляцией, объем подачи наружного воздуха должен быть не менее 60 м</w:t>
      </w:r>
      <w:r w:rsidRPr="00113EDE">
        <w:rPr>
          <w:vertAlign w:val="superscript"/>
        </w:rPr>
        <w:t>3</w:t>
      </w:r>
      <w:r w:rsidRPr="00113EDE">
        <w:t>/ч на одного работающего, но не менее однократного воздухообмена в час при расчетной кратности воздухообмена 10 и более.</w:t>
      </w:r>
    </w:p>
    <w:p w:rsidR="00113EDE" w:rsidRPr="00113EDE" w:rsidRDefault="00113EDE" w:rsidP="00113EDE">
      <w:r w:rsidRPr="00113EDE">
        <w:t>При меньшей расчетной кратности воздухообмена (и применении рециркуляции) объем подачи наружного воздуха должен быть не менее 60 м</w:t>
      </w:r>
      <w:r w:rsidRPr="00113EDE">
        <w:rPr>
          <w:vertAlign w:val="superscript"/>
        </w:rPr>
        <w:t>3</w:t>
      </w:r>
      <w:r w:rsidRPr="00113EDE">
        <w:t>/ч на одного работающего, но не менее 20 % общего воздухообмена.</w:t>
      </w:r>
    </w:p>
    <w:p w:rsidR="00113EDE" w:rsidRPr="00113EDE" w:rsidRDefault="00113EDE" w:rsidP="00113EDE">
      <w:r w:rsidRPr="00113EDE">
        <w:t>Примечания: 1. При кратности расчетного воздухообмена менее 10 и применении рециркуляции допускается уменьшать объем подачи наружного воздуха до 10 %, если на одного работающего предусматривается подавать более 120 м</w:t>
      </w:r>
      <w:r w:rsidRPr="00113EDE">
        <w:rPr>
          <w:vertAlign w:val="superscript"/>
        </w:rPr>
        <w:t>3</w:t>
      </w:r>
      <w:r w:rsidRPr="00113EDE">
        <w:t>/ч наружного воздуха.</w:t>
      </w:r>
    </w:p>
    <w:p w:rsidR="00113EDE" w:rsidRPr="00113EDE" w:rsidRDefault="00113EDE" w:rsidP="00113EDE">
      <w:r w:rsidRPr="00113EDE">
        <w:t>2. К зданиям и помещениям без естественной вентиляции следует относить здания и помещения, в которых проектируется подача приточного воздуха только средствами механической вентиляции, без устройства специальных проемов для аэрации. К зонам (участкам) помещений без естественной вентиляции следует также относить зоны (участки) аэрируемых помещений, находящиеся на расстоянии более 30 м от наружных стен с аэрационными проемами.</w:t>
      </w:r>
    </w:p>
    <w:p w:rsidR="00113EDE" w:rsidRPr="00113EDE" w:rsidRDefault="00113EDE" w:rsidP="00113EDE">
      <w:r w:rsidRPr="00113EDE">
        <w:t>3. Под «отсутствием выделения вредных веществ» следует понимать такое их количество в технологическом оборудовании, при одновременном выделении которых в воздух помещения концентрации в нем вредных веществ не превысят предельно допустимых, установленных для рабочей зоны.</w:t>
      </w:r>
    </w:p>
    <w:p w:rsidR="00113EDE" w:rsidRPr="00113EDE" w:rsidRDefault="00113EDE" w:rsidP="00113EDE">
      <w:bookmarkStart w:id="19" w:name="i192989"/>
      <w:r w:rsidRPr="00113EDE">
        <w:rPr>
          <w:b/>
          <w:bCs/>
        </w:rPr>
        <w:t>5.10.</w:t>
      </w:r>
      <w:bookmarkEnd w:id="19"/>
      <w:r w:rsidRPr="00113EDE">
        <w:t> Общеобменную приточно-вытяжную вентиляцию помещений без естественного проветривания следует проектировать, предусматривая не менее двух приточных и двух вытяжных вентиляционных установок производительностью каждой не менее 50 % требуемого воздухообмена. Допускается проектировать по одной приточной и одной вытяжной установке, снабженных резервным вентилятором, включаемым автоматически при остановке работающего. Допускается также блокирование вентиляционных систем данного помещения с системами, обслуживающими соседние помещения для обеспечения не менее 50 % требуемого воздухообмена при остановке вентилятора основной системы.</w:t>
      </w:r>
    </w:p>
    <w:p w:rsidR="00113EDE" w:rsidRPr="00113EDE" w:rsidRDefault="00113EDE" w:rsidP="00113EDE">
      <w:r w:rsidRPr="00113EDE">
        <w:rPr>
          <w:b/>
          <w:bCs/>
        </w:rPr>
        <w:t>5.11.</w:t>
      </w:r>
      <w:r w:rsidRPr="00113EDE">
        <w:t> Если по условиям технологии изолированные помещения без естественного проветривания на период остановки приточной или вытяжной общеобменной вентиляции могут быть соединены со смежными помещениями открывающимися проемами, обеспечивающими достаточный подсос или вытеснение воздуха, то для таких помещений допускается не предусматривать указанные в </w:t>
      </w:r>
      <w:hyperlink r:id="rId31" w:anchor="i192989" w:tooltip="Пункт 5.10" w:history="1">
        <w:r w:rsidRPr="00113EDE">
          <w:rPr>
            <w:rStyle w:val="a3"/>
          </w:rPr>
          <w:t>п. 5.10</w:t>
        </w:r>
      </w:hyperlink>
      <w:r w:rsidRPr="00113EDE">
        <w:t> настоящих норм резервные вентиляторы, а иметь их необходимый запас для замены вышедших из строя вентиляторов в течение суток.</w:t>
      </w:r>
    </w:p>
    <w:p w:rsidR="00113EDE" w:rsidRPr="00113EDE" w:rsidRDefault="00113EDE" w:rsidP="00113EDE">
      <w:r w:rsidRPr="00113EDE">
        <w:rPr>
          <w:b/>
          <w:bCs/>
        </w:rPr>
        <w:t>5.12.</w:t>
      </w:r>
      <w:r w:rsidRPr="00113EDE">
        <w:t xml:space="preserve"> Неорганизованный приток наружного воздуха для возмещения вытяжки в холодный период года при проектировании вентиляции допускается принимать в объеме не более однократного воздухообмена в 1 ч. При этом должны быть предотвращены снижение температуры воздуха в помещениях ниже допускаемой температуры, туманообразование в помещениях и конденсация </w:t>
      </w:r>
      <w:r w:rsidRPr="00113EDE">
        <w:lastRenderedPageBreak/>
        <w:t>водяных паров на внутренних поверхностях наружных стен, покрытий и остекления проемов, угол наклона которых к горизонту менее 55°.</w:t>
      </w:r>
    </w:p>
    <w:p w:rsidR="00113EDE" w:rsidRPr="00113EDE" w:rsidRDefault="00113EDE" w:rsidP="00113EDE">
      <w:r w:rsidRPr="00113EDE">
        <w:rPr>
          <w:b/>
          <w:bCs/>
        </w:rPr>
        <w:t>5.13.</w:t>
      </w:r>
      <w:r w:rsidRPr="00113EDE">
        <w:t> Допускается предусматривать поступление воздуха из смежных помещений, если в них не выделяются вредные и неприятно пахнущие вещества или если вредные вещества относятся к 4 классу опасности и содержание их в поступающем воздухе не превышает 30 % предельно допустимых концентраций в воздухе рабочей зоны.</w:t>
      </w:r>
    </w:p>
    <w:p w:rsidR="00113EDE" w:rsidRPr="00113EDE" w:rsidRDefault="00113EDE" w:rsidP="00113EDE">
      <w:r w:rsidRPr="00113EDE">
        <w:t>При этом следует предусматривать баланс воздуха по организованному притоку и вытяжке во взаимосвязанных вентиляцией смежных помещениях и соблюдение требований настоящих норм по чистоте воздуха.</w:t>
      </w:r>
    </w:p>
    <w:p w:rsidR="00113EDE" w:rsidRPr="00113EDE" w:rsidRDefault="00113EDE" w:rsidP="00113EDE">
      <w:r w:rsidRPr="00113EDE">
        <w:t>Примечание. Устройство вытяжной вентиляции с механическим побуждением, не компенсируемой организованным притоком воздуха, в зданиях и сооружениях с печным отоплением не допускается.</w:t>
      </w:r>
    </w:p>
    <w:p w:rsidR="00113EDE" w:rsidRPr="00113EDE" w:rsidRDefault="00113EDE" w:rsidP="00113EDE">
      <w:bookmarkStart w:id="20" w:name="i204200"/>
      <w:r w:rsidRPr="00113EDE">
        <w:rPr>
          <w:b/>
          <w:bCs/>
        </w:rPr>
        <w:t>5.14.</w:t>
      </w:r>
      <w:bookmarkEnd w:id="20"/>
      <w:r w:rsidRPr="00113EDE">
        <w:t> При проектировании вентиляции и воздушного отопления допускается предусматривать рециркуляцию воздуха в холодный и переходный периоды года.</w:t>
      </w:r>
    </w:p>
    <w:p w:rsidR="00113EDE" w:rsidRPr="00113EDE" w:rsidRDefault="00113EDE" w:rsidP="00113EDE">
      <w:r w:rsidRPr="00113EDE">
        <w:t>Для систем кондиционирования воздуха допускается предусматривать рециркуляцию воздуха во все времена года.</w:t>
      </w:r>
    </w:p>
    <w:p w:rsidR="00113EDE" w:rsidRPr="00113EDE" w:rsidRDefault="00113EDE" w:rsidP="00113EDE">
      <w:r w:rsidRPr="00113EDE">
        <w:t>При применении рециркуляции воздуха количество наружного воздуха, подаваемого на каждого работающего, должно соответствовать требованиям </w:t>
      </w:r>
      <w:hyperlink r:id="rId32" w:anchor="i185823" w:tooltip="Пункт 5.9" w:history="1">
        <w:r w:rsidRPr="00113EDE">
          <w:rPr>
            <w:rStyle w:val="a3"/>
          </w:rPr>
          <w:t>п. 5.9</w:t>
        </w:r>
      </w:hyperlink>
      <w:r w:rsidRPr="00113EDE">
        <w:t> настоящих норм.</w:t>
      </w:r>
    </w:p>
    <w:p w:rsidR="00113EDE" w:rsidRPr="00113EDE" w:rsidRDefault="00113EDE" w:rsidP="00113EDE">
      <w:r w:rsidRPr="00113EDE">
        <w:rPr>
          <w:b/>
          <w:bCs/>
        </w:rPr>
        <w:t>5.15.</w:t>
      </w:r>
      <w:r w:rsidRPr="00113EDE">
        <w:t> Применение рециркуляции при воздушном отоплении, не совмещенном с вентиляцией, допускается предусматривать в пределах одного помещения, если в нем отсутствуют выделения вредных веществ, возгоняющихся при соприкосновении с нагретыми поверхностями технологического оборудования и калориферов системы воздушного отопления.</w:t>
      </w:r>
    </w:p>
    <w:p w:rsidR="00113EDE" w:rsidRPr="00113EDE" w:rsidRDefault="00113EDE" w:rsidP="00113EDE">
      <w:r w:rsidRPr="00113EDE">
        <w:rPr>
          <w:b/>
          <w:bCs/>
        </w:rPr>
        <w:t>5.16.</w:t>
      </w:r>
      <w:r w:rsidRPr="00113EDE">
        <w:t> Для рециркуляции допускается использовать воздух помещений, в которых отсутствуют выделения вредных веществ или если выделяющиеся вещества относятся к 4 классу опасности и концентрация этих веществ в подаваемом и помещение воздухе не превышает 30 % предельно допустимых концентраций. При этом должны учитываться требования </w:t>
      </w:r>
      <w:hyperlink r:id="rId33" w:anchor="i215257" w:tooltip="Пункт 5.17" w:history="1">
        <w:r w:rsidRPr="00113EDE">
          <w:rPr>
            <w:rStyle w:val="a3"/>
          </w:rPr>
          <w:t>п. 5.17</w:t>
        </w:r>
      </w:hyperlink>
      <w:r w:rsidRPr="00113EDE">
        <w:t> настоящих норм.</w:t>
      </w:r>
    </w:p>
    <w:p w:rsidR="00113EDE" w:rsidRPr="00113EDE" w:rsidRDefault="00113EDE" w:rsidP="00113EDE">
      <w:r w:rsidRPr="00113EDE">
        <w:t>Допускается предусматривать работу приточных систем на рециркуляцию в нерабочее время, если в помещениях исключена возможность остаточных выделений вредных веществ 1 и 2 классов опасности.</w:t>
      </w:r>
    </w:p>
    <w:p w:rsidR="00113EDE" w:rsidRPr="00113EDE" w:rsidRDefault="00113EDE" w:rsidP="00113EDE">
      <w:bookmarkStart w:id="21" w:name="i215257"/>
      <w:r w:rsidRPr="00113EDE">
        <w:rPr>
          <w:b/>
          <w:bCs/>
        </w:rPr>
        <w:t>5.17.</w:t>
      </w:r>
      <w:bookmarkEnd w:id="21"/>
      <w:r w:rsidRPr="00113EDE">
        <w:t> Применение рециркуляции воздуха для вентиляции, воздушного отопления и кондиционирования воздуха не допускается предусматривать в помещениях:</w:t>
      </w:r>
    </w:p>
    <w:p w:rsidR="00113EDE" w:rsidRPr="00113EDE" w:rsidRDefault="00113EDE" w:rsidP="00113EDE">
      <w:r w:rsidRPr="00113EDE">
        <w:t>а) в воздухе которых содержатся болезнетворные бактерии, вирусы грибки;</w:t>
      </w:r>
    </w:p>
    <w:p w:rsidR="00113EDE" w:rsidRPr="00113EDE" w:rsidRDefault="00113EDE" w:rsidP="00113EDE">
      <w:r w:rsidRPr="00113EDE">
        <w:t>б) в которых имеются резковыраженные неприятные запахи;</w:t>
      </w:r>
    </w:p>
    <w:p w:rsidR="00113EDE" w:rsidRPr="00113EDE" w:rsidRDefault="00113EDE" w:rsidP="00113EDE">
      <w:r w:rsidRPr="00113EDE">
        <w:t>в) в воздух которых выделяются вредные вещества 1, 2 и 3 классов опасности.</w:t>
      </w:r>
    </w:p>
    <w:p w:rsidR="00113EDE" w:rsidRPr="00113EDE" w:rsidRDefault="00113EDE" w:rsidP="00113EDE">
      <w:r w:rsidRPr="00113EDE">
        <w:t>Примечание. Рециркуляцию воздуха допускается предусматривать в тех случаях, когда количество вредных веществ, находящихся в технологическом оборудовании, таково, что при единовременном выделении их в воздух помещения концентрации в нем не превысят предельно допустимых, установленных для рабочей зоны.</w:t>
      </w:r>
    </w:p>
    <w:p w:rsidR="00113EDE" w:rsidRPr="00113EDE" w:rsidRDefault="00113EDE" w:rsidP="00113EDE">
      <w:r w:rsidRPr="00113EDE">
        <w:rPr>
          <w:b/>
          <w:bCs/>
        </w:rPr>
        <w:lastRenderedPageBreak/>
        <w:t>5.18.</w:t>
      </w:r>
      <w:r w:rsidRPr="00113EDE">
        <w:t> Для помещений, в которых местное повышение температуры и скорости движения приточного воздуха может привести к увеличению концентраций вредных веществ в воздухе рабочей зоны выше предусмотренных нормами, в устройствах систем приточной вентиляции, воздушного отопления и кондиционирования воздуха надлежит предусматривать мероприятия, исключающие возможность повышения концентрации вредных веществ в воздухе помещений.</w:t>
      </w:r>
    </w:p>
    <w:p w:rsidR="00113EDE" w:rsidRPr="00113EDE" w:rsidRDefault="00113EDE" w:rsidP="00113EDE">
      <w:r w:rsidRPr="00113EDE">
        <w:rPr>
          <w:b/>
          <w:bCs/>
        </w:rPr>
        <w:t>5.19.</w:t>
      </w:r>
      <w:r w:rsidRPr="00113EDE">
        <w:t> Подачу приточного воздуха в вентилируемые помещения при естественной вентиляции следует, как правило, предусматривать в теплый период года на уровне не более 1,8 м и в холодный период года - не ниже 4 м от пола до низа вентиляционных проемов.</w:t>
      </w:r>
    </w:p>
    <w:p w:rsidR="00113EDE" w:rsidRPr="00113EDE" w:rsidRDefault="00113EDE" w:rsidP="00113EDE">
      <w:r w:rsidRPr="00113EDE">
        <w:t>Подача неподогретого воздуха в холодный период года на более низких отметках допускается при условии осуществления мероприятий, предотвращающих непосредственное воздействие холодного воздуха на работающих.</w:t>
      </w:r>
    </w:p>
    <w:p w:rsidR="00113EDE" w:rsidRPr="00113EDE" w:rsidRDefault="00113EDE" w:rsidP="00113EDE">
      <w:r w:rsidRPr="00113EDE">
        <w:rPr>
          <w:b/>
          <w:bCs/>
        </w:rPr>
        <w:t>5.20.</w:t>
      </w:r>
      <w:r w:rsidRPr="00113EDE">
        <w:t> Температуру и скорость выпуска воздуха из воздухораспределителей систем вентиляции, кондиционирования воздуха и воздушного отопления следует определять расчетом с тем, чтобы в рабочей зоне были обеспечены метеорологические условия в соответствии с </w:t>
      </w:r>
      <w:hyperlink r:id="rId34" w:anchor="i394988" w:tooltip="Раздел 11" w:history="1">
        <w:r w:rsidRPr="00113EDE">
          <w:rPr>
            <w:rStyle w:val="a3"/>
          </w:rPr>
          <w:t>разделом 11</w:t>
        </w:r>
      </w:hyperlink>
      <w:r w:rsidRPr="00113EDE">
        <w:t> настоящих норм.</w:t>
      </w:r>
    </w:p>
    <w:p w:rsidR="00113EDE" w:rsidRPr="00113EDE" w:rsidRDefault="00113EDE" w:rsidP="00113EDE">
      <w:r w:rsidRPr="00113EDE">
        <w:rPr>
          <w:b/>
          <w:bCs/>
        </w:rPr>
        <w:t>5.21.</w:t>
      </w:r>
      <w:r w:rsidRPr="00113EDE">
        <w:t> Воздушные или воздушно-тепловые завесы (воздушные завесы с подогревом воздуха) надлежит предусматривать у ворот, открывающихся чаще пяти раз или не менее чем на 40 мин в смену, а также у технологических проемов отапливаемых зданий и сооружений, строящихся в районах с расчетной температурой наружного воздуха для проектирования отопления - 15 °С и ниже, при отсутствии тамбуров-шлюзов, а также при соответствующем обосновании и при более высоких расчетных температурах наружного воздуха и при любой продолжительности открывания ворот и других проемов.</w:t>
      </w:r>
    </w:p>
    <w:p w:rsidR="00113EDE" w:rsidRPr="00113EDE" w:rsidRDefault="00113EDE" w:rsidP="00113EDE">
      <w:r w:rsidRPr="00113EDE">
        <w:rPr>
          <w:b/>
          <w:bCs/>
        </w:rPr>
        <w:t>5.22.</w:t>
      </w:r>
      <w:r w:rsidRPr="00113EDE">
        <w:t> Воздушные и воздушно-тепловые завесы следует рассчитывать так, чтобы на время открывания ворот, дверей и технологических проемов температура воздуха в помещениях на постоянных рабочих местах была не ниже:</w:t>
      </w:r>
    </w:p>
    <w:p w:rsidR="00113EDE" w:rsidRPr="00113EDE" w:rsidRDefault="00113EDE" w:rsidP="00113EDE">
      <w:r w:rsidRPr="00113EDE">
        <w:t>а) 14 °С при легкой физической работе;</w:t>
      </w:r>
    </w:p>
    <w:p w:rsidR="00113EDE" w:rsidRPr="00113EDE" w:rsidRDefault="00113EDE" w:rsidP="00113EDE">
      <w:r w:rsidRPr="00113EDE">
        <w:t>б) 12 °С при работе средней тяжести;</w:t>
      </w:r>
    </w:p>
    <w:p w:rsidR="00113EDE" w:rsidRPr="00113EDE" w:rsidRDefault="00113EDE" w:rsidP="00113EDE">
      <w:r w:rsidRPr="00113EDE">
        <w:t>в) 8 °С при тяжелой работе.</w:t>
      </w:r>
    </w:p>
    <w:p w:rsidR="00113EDE" w:rsidRPr="00113EDE" w:rsidRDefault="00113EDE" w:rsidP="00113EDE">
      <w:r w:rsidRPr="00113EDE">
        <w:t>При отсутствии постоянных рабочих мест вблизи ворот, дверей и технологических проемов допускается понижение температуры воздуха в этой зоне при их открывании до 5 °С.</w:t>
      </w:r>
    </w:p>
    <w:p w:rsidR="00113EDE" w:rsidRPr="00113EDE" w:rsidRDefault="00113EDE" w:rsidP="00113EDE">
      <w:r w:rsidRPr="00113EDE">
        <w:t>Температуру смеси воздуха, проходящего через ворота, технологические проемы и двери, следует предусматривать не ниже температур воздуха, указанных в настоящем пункте.</w:t>
      </w:r>
    </w:p>
    <w:p w:rsidR="00113EDE" w:rsidRPr="00113EDE" w:rsidRDefault="00113EDE" w:rsidP="00113EDE">
      <w:r w:rsidRPr="00113EDE">
        <w:rPr>
          <w:b/>
          <w:bCs/>
        </w:rPr>
        <w:t>5.23.</w:t>
      </w:r>
      <w:r w:rsidRPr="00113EDE">
        <w:t> Объединение в общую вытяжную установку отсосов пыли и легкоконденсирующихся паров, а также веществ, могущих при смешении создать вредные смеси или химические соединения, предусматривать не допускается.</w:t>
      </w:r>
    </w:p>
    <w:p w:rsidR="00113EDE" w:rsidRPr="00113EDE" w:rsidRDefault="00113EDE" w:rsidP="00113EDE">
      <w:r w:rsidRPr="00113EDE">
        <w:rPr>
          <w:b/>
          <w:bCs/>
        </w:rPr>
        <w:t>5.24.</w:t>
      </w:r>
      <w:r w:rsidRPr="00113EDE">
        <w:t> Местные отсосы, удаляющие вредные вещества 1 и 2 классов опасности от технологического оборудования, следует блокировать с этим оборудованием таким образом, чтобы оно не могло работать при бездействии местной вытяжной вентиляции.</w:t>
      </w:r>
    </w:p>
    <w:p w:rsidR="00113EDE" w:rsidRPr="00113EDE" w:rsidRDefault="00113EDE" w:rsidP="00113EDE">
      <w:r w:rsidRPr="00113EDE">
        <w:lastRenderedPageBreak/>
        <w:t>Если остановка производственного процесса при выключении местной вытяжной вентиляции невозможна или при остановке оборудования (процесса) продолжается выделение вредных веществ в воздух помещений, в количествах, превышающих указанные в примечании 3 к </w:t>
      </w:r>
      <w:hyperlink r:id="rId35" w:anchor="i185823" w:tooltip="Пункт 5.9" w:history="1">
        <w:r w:rsidRPr="00113EDE">
          <w:rPr>
            <w:rStyle w:val="a3"/>
          </w:rPr>
          <w:t>п. 5.9</w:t>
        </w:r>
      </w:hyperlink>
      <w:r w:rsidRPr="00113EDE">
        <w:t> настоящих норм, то следует предусматривать установку резервных вентиляторов для местных отсосов с автоматическим переключением их.</w:t>
      </w:r>
    </w:p>
    <w:p w:rsidR="00113EDE" w:rsidRPr="00113EDE" w:rsidRDefault="00113EDE" w:rsidP="00113EDE">
      <w:r w:rsidRPr="00113EDE">
        <w:rPr>
          <w:b/>
          <w:bCs/>
        </w:rPr>
        <w:t>5.25.</w:t>
      </w:r>
      <w:r w:rsidRPr="00113EDE">
        <w:t> Аварийную вентиляцию следует предусматривать в соответствии с нормами технологического проектирования и требованиями ведомственных нормативных документов, утвержденных в установленном порядке и производственных помещениях, в которых возможно внезапное поступление в воздух рабочей зоны больших количеств вредных веществ (кроме пыли). Проектировать аварийную вентиляцию следует, руководствуясь требованиями главы СНиП по проектированию отопления, вентиляции и кондиционирования воздуха, а также другими нормативными документами, утвержденными в установленном порядке.</w:t>
      </w:r>
    </w:p>
    <w:p w:rsidR="00113EDE" w:rsidRPr="00113EDE" w:rsidRDefault="00113EDE" w:rsidP="00113EDE">
      <w:r w:rsidRPr="00113EDE">
        <w:t>Если в ведомственных нормативных документах отсутствуют указания о воздухообмене аварийной вентиляции, то следует предусматривать, чтобы она совместно с постоянно действующей вентиляцией обеспечивала воздухообмен в помещении при необходимости не менее 8 обменов в 1 ч по внутреннему объему помещения.</w:t>
      </w:r>
    </w:p>
    <w:p w:rsidR="00113EDE" w:rsidRPr="00113EDE" w:rsidRDefault="00113EDE" w:rsidP="00113EDE">
      <w:r w:rsidRPr="00113EDE">
        <w:rPr>
          <w:b/>
          <w:bCs/>
        </w:rPr>
        <w:t>5.26.</w:t>
      </w:r>
      <w:r w:rsidRPr="00113EDE">
        <w:t> Аварийная вентиляция должна, как правило, предусматриваться вытяжной.</w:t>
      </w:r>
    </w:p>
    <w:p w:rsidR="00113EDE" w:rsidRPr="00113EDE" w:rsidRDefault="00113EDE" w:rsidP="00113EDE">
      <w:r w:rsidRPr="00113EDE">
        <w:t>1 Удаление воздуха аварийной вентиляцией (вытяжной и приточной) должно предусматриваться наружу.</w:t>
      </w:r>
    </w:p>
    <w:p w:rsidR="00113EDE" w:rsidRPr="00113EDE" w:rsidRDefault="00113EDE" w:rsidP="00113EDE">
      <w:r w:rsidRPr="00113EDE">
        <w:t>Возмещение воздуха, удаляемого вытяжной аварийной вентиляцией, должно предусматриваться преимущественно за счет поступления воздуха снаружи.</w:t>
      </w:r>
    </w:p>
    <w:p w:rsidR="00113EDE" w:rsidRPr="00113EDE" w:rsidRDefault="00113EDE" w:rsidP="00113EDE">
      <w:r w:rsidRPr="00113EDE">
        <w:rPr>
          <w:b/>
          <w:bCs/>
        </w:rPr>
        <w:t>5.27.</w:t>
      </w:r>
      <w:r w:rsidRPr="00113EDE">
        <w:t> Выбросные проемы аварийной вентиляции не следует располагать в местах постоянного пребывания людей и размещения воздухозаборных устройств систем вентиляции и кондиционирования воздуха.</w:t>
      </w:r>
    </w:p>
    <w:p w:rsidR="00113EDE" w:rsidRPr="00113EDE" w:rsidRDefault="00113EDE" w:rsidP="00113EDE">
      <w:r w:rsidRPr="00113EDE">
        <w:rPr>
          <w:b/>
          <w:bCs/>
        </w:rPr>
        <w:t>5.28.</w:t>
      </w:r>
      <w:r w:rsidRPr="00113EDE">
        <w:t> В проектах должно быть, как правило, предусмотрено блокирование аварийной вентиляции с газоанализаторами, настроенными на допустимые концентрации вредных веществ</w:t>
      </w:r>
    </w:p>
    <w:p w:rsidR="00113EDE" w:rsidRPr="00113EDE" w:rsidRDefault="00113EDE" w:rsidP="00113EDE">
      <w:r w:rsidRPr="00113EDE">
        <w:t>Кроме того, запуск вентиляторов и открывание проемов для удаления воздуха аварийной вентиляцией следует, как правило, проектировать дистанционным из доступных мест как изнутри, так и снаружи помещений.</w:t>
      </w:r>
    </w:p>
    <w:p w:rsidR="00113EDE" w:rsidRPr="00113EDE" w:rsidRDefault="00113EDE" w:rsidP="00113EDE">
      <w:r w:rsidRPr="00113EDE">
        <w:rPr>
          <w:b/>
          <w:bCs/>
        </w:rPr>
        <w:t>5.29.</w:t>
      </w:r>
      <w:r w:rsidRPr="00113EDE">
        <w:t> Установки отопления, вентиляции и кондиционирования воздуха не должны создавать на постоянных рабочих местах в производственных зданиях и в обслуживаемой зоне вспомогательных зданий шума, превышающего допустимые уровни звукового давления, и вибрацию, превышающую установленную настоящими нормами.</w:t>
      </w:r>
    </w:p>
    <w:p w:rsidR="00113EDE" w:rsidRPr="00113EDE" w:rsidRDefault="00113EDE" w:rsidP="00113EDE">
      <w:r w:rsidRPr="00113EDE">
        <w:rPr>
          <w:b/>
          <w:bCs/>
        </w:rPr>
        <w:t>5.30.</w:t>
      </w:r>
      <w:r w:rsidRPr="00113EDE">
        <w:t> В тоннелях, предназначенных для периодической работы или передвижения людей, а также в помещениях технических этажей следует предусматривать естественную или искусственную вентиляцию с расчетным воздухообменом.</w:t>
      </w:r>
    </w:p>
    <w:p w:rsidR="00113EDE" w:rsidRPr="00113EDE" w:rsidRDefault="00113EDE" w:rsidP="00113EDE">
      <w:r w:rsidRPr="00113EDE">
        <w:rPr>
          <w:b/>
          <w:bCs/>
        </w:rPr>
        <w:t>5.31.</w:t>
      </w:r>
      <w:r w:rsidRPr="00113EDE">
        <w:t> Для отопления зданий и сооружений предприятий должны предусматриваться системы, приборы и теплоносители, не создающие дополнительных производственных вредностей.</w:t>
      </w:r>
    </w:p>
    <w:p w:rsidR="00113EDE" w:rsidRPr="00113EDE" w:rsidRDefault="00113EDE" w:rsidP="00113EDE">
      <w:r w:rsidRPr="00113EDE">
        <w:rPr>
          <w:b/>
          <w:bCs/>
        </w:rPr>
        <w:lastRenderedPageBreak/>
        <w:t>5.32.</w:t>
      </w:r>
      <w:r w:rsidRPr="00113EDE">
        <w:t> Применение лучистого отопления с инфракрасными газовыми излучателями допускается предусматривать с полным удалением продуктов горения в атмосферу (наружу).</w:t>
      </w:r>
    </w:p>
    <w:p w:rsidR="00113EDE" w:rsidRPr="00113EDE" w:rsidRDefault="00113EDE" w:rsidP="00113EDE">
      <w:r w:rsidRPr="00113EDE">
        <w:rPr>
          <w:b/>
          <w:bCs/>
        </w:rPr>
        <w:t>5.33.</w:t>
      </w:r>
      <w:r w:rsidRPr="00113EDE">
        <w:t> Системы отопления должны предусматриваться с регулирующими устройствами для помещений, в которых необходимо изменение теплоотдачи.</w:t>
      </w:r>
    </w:p>
    <w:p w:rsidR="00113EDE" w:rsidRPr="00113EDE" w:rsidRDefault="00113EDE" w:rsidP="00113EDE">
      <w:r w:rsidRPr="00113EDE">
        <w:rPr>
          <w:b/>
          <w:bCs/>
        </w:rPr>
        <w:t>5.34.</w:t>
      </w:r>
      <w:r w:rsidRPr="00113EDE">
        <w:t> При расположении постоянных рабочих мест около окон следует предусматривать защиту работающих от ниспадающих холодных потоков воздуха.</w:t>
      </w:r>
    </w:p>
    <w:p w:rsidR="00113EDE" w:rsidRPr="00113EDE" w:rsidRDefault="00113EDE" w:rsidP="00113EDE">
      <w:r w:rsidRPr="00113EDE">
        <w:rPr>
          <w:b/>
          <w:bCs/>
        </w:rPr>
        <w:t>5.35.</w:t>
      </w:r>
      <w:r w:rsidRPr="00113EDE">
        <w:t> В системах панельного отопления средняя температура обогревающей поверхности должна предусматриваться не выше:</w:t>
      </w:r>
    </w:p>
    <w:p w:rsidR="00113EDE" w:rsidRPr="00113EDE" w:rsidRDefault="00113EDE" w:rsidP="00113EDE">
      <w:r w:rsidRPr="00113EDE">
        <w:t>а) на обогревающей поверхности пола 26 °С, за исключением полов в вестибюлях и других помещениях с временным пребыванием людей, где температуру на обогреваемой поверхности пола допускается предусматривать до 30 °С;</w:t>
      </w:r>
    </w:p>
    <w:p w:rsidR="00113EDE" w:rsidRPr="00113EDE" w:rsidRDefault="00113EDE" w:rsidP="00113EDE">
      <w:r w:rsidRPr="00113EDE">
        <w:t>б) на обогревающей поверхности потолка при высоте помещения:</w:t>
      </w:r>
    </w:p>
    <w:p w:rsidR="00113EDE" w:rsidRPr="00113EDE" w:rsidRDefault="00113EDE" w:rsidP="00113EDE">
      <w:r w:rsidRPr="00113EDE">
        <w:t>2,5-2,8 м - 28 °С;</w:t>
      </w:r>
    </w:p>
    <w:p w:rsidR="00113EDE" w:rsidRPr="00113EDE" w:rsidRDefault="00113EDE" w:rsidP="00113EDE">
      <w:r w:rsidRPr="00113EDE">
        <w:t>2,9-3,0 м - 30 °С;</w:t>
      </w:r>
    </w:p>
    <w:p w:rsidR="00113EDE" w:rsidRPr="00113EDE" w:rsidRDefault="00113EDE" w:rsidP="00113EDE">
      <w:r w:rsidRPr="00113EDE">
        <w:t>3,1-3,4 м </w:t>
      </w:r>
      <w:r w:rsidRPr="00113EDE">
        <w:rPr>
          <w:i/>
          <w:iCs/>
        </w:rPr>
        <w:t>-</w:t>
      </w:r>
      <w:r w:rsidRPr="00113EDE">
        <w:t> 33 °С;</w:t>
      </w:r>
    </w:p>
    <w:p w:rsidR="00113EDE" w:rsidRPr="00113EDE" w:rsidRDefault="00113EDE" w:rsidP="00113EDE">
      <w:r w:rsidRPr="00113EDE">
        <w:t>в) на обогревающей поверхности перегородок и стен на высоте до 1 м от уровня пола 95 °С, а выше 1 до 3,5 м - 45 °С.</w:t>
      </w:r>
    </w:p>
    <w:p w:rsidR="00113EDE" w:rsidRPr="00113EDE" w:rsidRDefault="00113EDE" w:rsidP="00113EDE">
      <w:r w:rsidRPr="00113EDE">
        <w:rPr>
          <w:b/>
          <w:bCs/>
        </w:rPr>
        <w:t>5.36.</w:t>
      </w:r>
      <w:r w:rsidRPr="00113EDE">
        <w:t> Нагревательные приборы в производственных помещениях со значительными выделениями пыли надлежит предусматривать с гладкими поверхностями, допускающими легкую очистку.</w:t>
      </w:r>
    </w:p>
    <w:p w:rsidR="00113EDE" w:rsidRPr="00113EDE" w:rsidRDefault="00113EDE" w:rsidP="00113EDE">
      <w:r w:rsidRPr="00113EDE">
        <w:rPr>
          <w:b/>
          <w:bCs/>
        </w:rPr>
        <w:t>5.37.</w:t>
      </w:r>
      <w:r w:rsidRPr="00113EDE">
        <w:t> Размещение приточного отопительно-вентиляционного оборудования, кондиционеров, обслуживающих помещения, в которых не допускается рециркуляция воздуха, следует предусматривать в изолированных помещениях.</w:t>
      </w:r>
    </w:p>
    <w:p w:rsidR="00113EDE" w:rsidRPr="00113EDE" w:rsidRDefault="00113EDE" w:rsidP="00113EDE">
      <w:r w:rsidRPr="00113EDE">
        <w:t>При проектировании вытяжных вентиляционных установок следует предусматривать меры, предупреждающие проникновение отсасываемого воздуха в приточные вентиляционные установки, кондиционеры, в помещения, предназначенные для вентоборудования, и в производственные помещения.</w:t>
      </w:r>
    </w:p>
    <w:p w:rsidR="00113EDE" w:rsidRPr="00113EDE" w:rsidRDefault="00113EDE" w:rsidP="00113EDE">
      <w:pPr>
        <w:rPr>
          <w:b/>
          <w:bCs/>
        </w:rPr>
      </w:pPr>
      <w:bookmarkStart w:id="22" w:name="i221048"/>
      <w:r w:rsidRPr="00113EDE">
        <w:rPr>
          <w:b/>
          <w:bCs/>
        </w:rPr>
        <w:t>6. ТРЕБОВАНИЯ К ВОДОСНАБЖЕНИЮ И КАНАЛИЗАЦИИ</w:t>
      </w:r>
      <w:bookmarkEnd w:id="22"/>
    </w:p>
    <w:p w:rsidR="00113EDE" w:rsidRPr="00113EDE" w:rsidRDefault="00113EDE" w:rsidP="00113EDE">
      <w:r w:rsidRPr="00113EDE">
        <w:rPr>
          <w:b/>
          <w:bCs/>
        </w:rPr>
        <w:t>6.1.</w:t>
      </w:r>
      <w:r w:rsidRPr="00113EDE">
        <w:t> Проектирование водоснабжения и канализации зданий и сооружений предприятий следует осуществлять в соответствии с требованиями глав СНиП по проектированию водоснабжения и канализации и требованиями настоящих норм.</w:t>
      </w:r>
    </w:p>
    <w:p w:rsidR="00113EDE" w:rsidRPr="00113EDE" w:rsidRDefault="00113EDE" w:rsidP="00113EDE">
      <w:r w:rsidRPr="00113EDE">
        <w:rPr>
          <w:b/>
          <w:bCs/>
        </w:rPr>
        <w:t>6.2.</w:t>
      </w:r>
      <w:r w:rsidRPr="00113EDE">
        <w:t> Устройство внутреннего водопровода и канализации, а также систем наружного водоснабжения и канализации следует предусматривать в производственных и вспомогательных зданиях и на промышленных площадках для подачи воды на производственные и хозяйственно-питьевые нужды и для отвода сточных вод.</w:t>
      </w:r>
    </w:p>
    <w:p w:rsidR="00113EDE" w:rsidRPr="00113EDE" w:rsidRDefault="00113EDE" w:rsidP="00113EDE">
      <w:r w:rsidRPr="00113EDE">
        <w:t xml:space="preserve">Примечание. Устройство хозяйственно-питьевого водопровода и канализации в производственных и вспомогательных зданиях не обязательно в том случае, если на предприятии </w:t>
      </w:r>
      <w:r w:rsidRPr="00113EDE">
        <w:lastRenderedPageBreak/>
        <w:t>отсутствуют централизованные водопровод и канализация и число работающих составляет не более 25 человек в смену.</w:t>
      </w:r>
    </w:p>
    <w:p w:rsidR="00113EDE" w:rsidRPr="00113EDE" w:rsidRDefault="00113EDE" w:rsidP="00113EDE">
      <w:r w:rsidRPr="00113EDE">
        <w:rPr>
          <w:b/>
          <w:bCs/>
        </w:rPr>
        <w:t>6.3.</w:t>
      </w:r>
      <w:r w:rsidRPr="00113EDE">
        <w:t> Правила выбора источника водоснабжения и нормы качества воды для хозяйственно-питьевых нужд и душевых устройств регламентируются соответствующими ГОСТами.</w:t>
      </w:r>
    </w:p>
    <w:p w:rsidR="00113EDE" w:rsidRPr="00113EDE" w:rsidRDefault="00113EDE" w:rsidP="00113EDE">
      <w:r w:rsidRPr="00113EDE">
        <w:rPr>
          <w:b/>
          <w:bCs/>
        </w:rPr>
        <w:t>6.4.</w:t>
      </w:r>
      <w:r w:rsidRPr="00113EDE">
        <w:t> Выбор источника хозяйственно-питьевого водоснабжения следует согласовывать с местными Советами депутатов трудящихся и местными органами санитарно-эпидемиологической службы при выборе площадки под строительство.</w:t>
      </w:r>
    </w:p>
    <w:p w:rsidR="00113EDE" w:rsidRPr="00113EDE" w:rsidRDefault="00113EDE" w:rsidP="00113EDE">
      <w:r w:rsidRPr="00113EDE">
        <w:t>Предельно допустимые концентрации вредных веществ в воде водоемов санитарно-бытового водопользования не должны превышать величин, приведенных в </w:t>
      </w:r>
      <w:hyperlink r:id="rId36" w:anchor="i436521" w:tooltip="Раздел 12" w:history="1">
        <w:r w:rsidRPr="00113EDE">
          <w:rPr>
            <w:rStyle w:val="a3"/>
          </w:rPr>
          <w:t>разделе 12</w:t>
        </w:r>
      </w:hyperlink>
      <w:r w:rsidRPr="00113EDE">
        <w:t> настоящих норм.</w:t>
      </w:r>
    </w:p>
    <w:p w:rsidR="00113EDE" w:rsidRPr="00113EDE" w:rsidRDefault="00113EDE" w:rsidP="00113EDE">
      <w:r w:rsidRPr="00113EDE">
        <w:rPr>
          <w:b/>
          <w:bCs/>
        </w:rPr>
        <w:t>6.5.</w:t>
      </w:r>
      <w:r w:rsidRPr="00113EDE">
        <w:t> Соединение сетей хозяйственно-питьевого водоснабжения с сетями водопроводов, подающих воду непитьевого качества, не допускается.</w:t>
      </w:r>
    </w:p>
    <w:p w:rsidR="00113EDE" w:rsidRPr="00113EDE" w:rsidRDefault="00113EDE" w:rsidP="00113EDE">
      <w:r w:rsidRPr="00113EDE">
        <w:t>Примечание. В отдельных исключительных случаях по согласованию в установленном порядке допускается предусматривать использование хозяйственно-питьевого водоснабжения в качестве резерва для водопровода, подающего воду непитьевого качества. Устройство перемычки в этих случаях должно обеспечивать воздушный разрыв между сетями.</w:t>
      </w:r>
    </w:p>
    <w:p w:rsidR="00113EDE" w:rsidRPr="00113EDE" w:rsidRDefault="00113EDE" w:rsidP="00113EDE">
      <w:r w:rsidRPr="00113EDE">
        <w:rPr>
          <w:b/>
          <w:bCs/>
        </w:rPr>
        <w:t>6.6.</w:t>
      </w:r>
      <w:r w:rsidRPr="00113EDE">
        <w:t> Хозяйственно-питьевые водопроводы, питаемые от городского водопровода, не должны иметь непосредственного соединения с другими хозяйственно-питьевыми водопроводами, питаемыми от местных источников водоснабжения.</w:t>
      </w:r>
    </w:p>
    <w:p w:rsidR="00113EDE" w:rsidRPr="00113EDE" w:rsidRDefault="00113EDE" w:rsidP="00113EDE">
      <w:r w:rsidRPr="00113EDE">
        <w:rPr>
          <w:b/>
          <w:bCs/>
        </w:rPr>
        <w:t>6.7.</w:t>
      </w:r>
      <w:r w:rsidRPr="00113EDE">
        <w:t> Подземные и подрусловые воды, удовлетворяющие санитарно-гигиеническим требованиям к хозяйственно-питьевой воде, следует предусматривать к использованию преимущественно для хозяйственно-питьевого водоснабжения.</w:t>
      </w:r>
    </w:p>
    <w:p w:rsidR="00113EDE" w:rsidRPr="00113EDE" w:rsidRDefault="00113EDE" w:rsidP="00113EDE">
      <w:r w:rsidRPr="00113EDE">
        <w:rPr>
          <w:b/>
          <w:bCs/>
        </w:rPr>
        <w:t>6.8.</w:t>
      </w:r>
      <w:r w:rsidRPr="00113EDE">
        <w:t> Проект хозяйственно-питьевого водоснабжения должен предусматривать организацию зон санитарной охраны источников водоснабжения и водопроводных сооружений в соответствии с действующими положениями и требованиями главы СНиП по проектированию водоснабжения.</w:t>
      </w:r>
    </w:p>
    <w:p w:rsidR="00113EDE" w:rsidRPr="00113EDE" w:rsidRDefault="00113EDE" w:rsidP="00113EDE">
      <w:r w:rsidRPr="00113EDE">
        <w:rPr>
          <w:b/>
          <w:bCs/>
        </w:rPr>
        <w:t>6.9.</w:t>
      </w:r>
      <w:r w:rsidRPr="00113EDE">
        <w:t> Нормы расхода воды на хозяйственно-питьевые нужды в производственных и вспомогательных зданиях предприятий и коэффициенты неравномерности водопотребления надлежит предусматривать в соответствии с главой СНиП по проектированию внутреннего водопровода зданий.</w:t>
      </w:r>
    </w:p>
    <w:p w:rsidR="00113EDE" w:rsidRPr="00113EDE" w:rsidRDefault="00113EDE" w:rsidP="00113EDE">
      <w:r w:rsidRPr="00113EDE">
        <w:t>Примечания: 1. Нормы расхода воды следует принимать пониженными до 15 л на одного работающего в смену на предприятиях, где отсутствует хозяйственно-фекальная канализация.</w:t>
      </w:r>
    </w:p>
    <w:p w:rsidR="00113EDE" w:rsidRPr="00113EDE" w:rsidRDefault="00113EDE" w:rsidP="00113EDE">
      <w:r w:rsidRPr="00113EDE">
        <w:t>2. Качество воды для всех видов душей, ручных и ножных ванн, умывальников, а также для приточных систем вентиляции, охлаждения воздуха помещений путем распыления воды и пылеподавления должно отвечать требованиям ГОСТа на питьевую воду.</w:t>
      </w:r>
    </w:p>
    <w:p w:rsidR="00113EDE" w:rsidRPr="00113EDE" w:rsidRDefault="00113EDE" w:rsidP="00113EDE">
      <w:r w:rsidRPr="00113EDE">
        <w:t>3. При недостатке воды питьевого качества допускается: подводка воды к смывным бачкам унитазов и к писсуарам из производственных водопроводов; использовать геотермальные воды (при их наличии) на цели горячего водоснабжения душей и умывальников. Оценка пригодности воды должна производиться органами санитарно-эпидемиологической службы.</w:t>
      </w:r>
    </w:p>
    <w:p w:rsidR="00113EDE" w:rsidRPr="00113EDE" w:rsidRDefault="00113EDE" w:rsidP="00113EDE">
      <w:r w:rsidRPr="00113EDE">
        <w:rPr>
          <w:b/>
          <w:bCs/>
        </w:rPr>
        <w:lastRenderedPageBreak/>
        <w:t>6.10.</w:t>
      </w:r>
      <w:r w:rsidRPr="00113EDE">
        <w:t> Отвод сточных вод и их очистку следует предусматривать в соответствии с действующими нормативными документами, определяющими условия спуска и степень чистоты сточных вод.</w:t>
      </w:r>
    </w:p>
    <w:p w:rsidR="00113EDE" w:rsidRPr="00113EDE" w:rsidRDefault="00113EDE" w:rsidP="00113EDE">
      <w:r w:rsidRPr="00113EDE">
        <w:rPr>
          <w:b/>
          <w:bCs/>
        </w:rPr>
        <w:t>6.11.</w:t>
      </w:r>
      <w:r w:rsidRPr="00113EDE">
        <w:t> Запрещается предусматривать спуск хозяйственно-фекальных и производственных сточных вод в поглощающие колодцы.</w:t>
      </w:r>
    </w:p>
    <w:p w:rsidR="00113EDE" w:rsidRPr="00113EDE" w:rsidRDefault="00113EDE" w:rsidP="00113EDE">
      <w:r w:rsidRPr="00113EDE">
        <w:t>Спуск сбросных вод из оборотных систем водоснабжения допускается только в производственную канализацию промышленного предприятия.</w:t>
      </w:r>
    </w:p>
    <w:p w:rsidR="00113EDE" w:rsidRPr="00113EDE" w:rsidRDefault="00113EDE" w:rsidP="00113EDE">
      <w:r w:rsidRPr="00113EDE">
        <w:t>Спуск незагрязненных производственных сточных вод допускается предусматривать в ливневую канализацию.</w:t>
      </w:r>
    </w:p>
    <w:p w:rsidR="00113EDE" w:rsidRPr="00113EDE" w:rsidRDefault="00113EDE" w:rsidP="00113EDE">
      <w:r w:rsidRPr="00113EDE">
        <w:t>Отвод сточных вод от душей и умывальников следует предусматривать в сеть хозяйственно-фекальной или производственной канализации предприятия.</w:t>
      </w:r>
    </w:p>
    <w:p w:rsidR="00113EDE" w:rsidRPr="00113EDE" w:rsidRDefault="00113EDE" w:rsidP="00113EDE">
      <w:r w:rsidRPr="00113EDE">
        <w:rPr>
          <w:b/>
          <w:bCs/>
        </w:rPr>
        <w:t>6.12.</w:t>
      </w:r>
      <w:r w:rsidRPr="00113EDE">
        <w:t> В случае отвода и спуска производственных стоков, выделяющих газы, следует предусматривать меры против проникания газов в помещения.</w:t>
      </w:r>
    </w:p>
    <w:p w:rsidR="00113EDE" w:rsidRPr="00113EDE" w:rsidRDefault="00113EDE" w:rsidP="00113EDE">
      <w:r w:rsidRPr="00113EDE">
        <w:rPr>
          <w:b/>
          <w:bCs/>
        </w:rPr>
        <w:t>6.13.</w:t>
      </w:r>
      <w:r w:rsidRPr="00113EDE">
        <w:t> Объединение стоков, при котором получаются химические реакции с выделением вредных газов (например, сероводорода, цианистого водорода, мышьяковистого водорода), не допускается.</w:t>
      </w:r>
    </w:p>
    <w:p w:rsidR="00113EDE" w:rsidRPr="00113EDE" w:rsidRDefault="00113EDE" w:rsidP="00113EDE">
      <w:r w:rsidRPr="00113EDE">
        <w:rPr>
          <w:b/>
          <w:bCs/>
        </w:rPr>
        <w:t>6.14.</w:t>
      </w:r>
      <w:r w:rsidRPr="00113EDE">
        <w:t> Спуск в городскую канализационную сеть сточных вод, содержащих вредные вещества, разрешается предусматривать при условии, если после смещения с основной массой сточных вод концентрации в них вредных веществ не превышают установленных нормами и не влияют на ход биологической очистки стоков.</w:t>
      </w:r>
    </w:p>
    <w:p w:rsidR="00113EDE" w:rsidRPr="00113EDE" w:rsidRDefault="00113EDE" w:rsidP="00113EDE">
      <w:r w:rsidRPr="00113EDE">
        <w:rPr>
          <w:b/>
          <w:bCs/>
        </w:rPr>
        <w:t>6.15.</w:t>
      </w:r>
      <w:r w:rsidRPr="00113EDE">
        <w:t> Размещение установок по очистке сточных вод в производственных зданиях допускается предусматривать при условии, что из состава сточных вод, а также при их смешении и очистке не образуются и не выделяются вредные или дурно пахнущие пары и газы (например, меркаптаны, сероводород, цианистый водород, мышьяковистый водород) или при условии герметизации всех процессов очистки сточных вод.</w:t>
      </w:r>
    </w:p>
    <w:p w:rsidR="00113EDE" w:rsidRPr="00113EDE" w:rsidRDefault="00113EDE" w:rsidP="00113EDE">
      <w:r w:rsidRPr="00113EDE">
        <w:rPr>
          <w:b/>
          <w:bCs/>
        </w:rPr>
        <w:t>6.16.</w:t>
      </w:r>
      <w:r w:rsidRPr="00113EDE">
        <w:t> Размещение наружных сетей и сооружений водоснабжения и канализации следует предусматривать в соответствии с указаниями соответствующих глав СНиП.</w:t>
      </w:r>
    </w:p>
    <w:p w:rsidR="00113EDE" w:rsidRPr="00113EDE" w:rsidRDefault="00113EDE" w:rsidP="00113EDE">
      <w:r w:rsidRPr="00113EDE">
        <w:t>Величины санитарно-защитных зон для сооружений канализации следует принимать в соответствии с </w:t>
      </w:r>
      <w:hyperlink r:id="rId37" w:anchor="i263972" w:tooltip="Раздел 8" w:history="1">
        <w:r w:rsidRPr="00113EDE">
          <w:rPr>
            <w:rStyle w:val="a3"/>
          </w:rPr>
          <w:t>разделом 8</w:t>
        </w:r>
      </w:hyperlink>
      <w:r w:rsidRPr="00113EDE">
        <w:t> настоящих норм.</w:t>
      </w:r>
    </w:p>
    <w:p w:rsidR="00113EDE" w:rsidRPr="00113EDE" w:rsidRDefault="00113EDE" w:rsidP="00113EDE">
      <w:r w:rsidRPr="00113EDE">
        <w:rPr>
          <w:b/>
          <w:bCs/>
        </w:rPr>
        <w:t>6.17.</w:t>
      </w:r>
      <w:r w:rsidRPr="00113EDE">
        <w:t> Устройства для снабжения работающих питьевой водой следует проектировать с учетом требований главы СНиП по проектированию вспомогательных зданий и помещений промышленных предприятий.</w:t>
      </w:r>
    </w:p>
    <w:p w:rsidR="00113EDE" w:rsidRPr="00113EDE" w:rsidRDefault="00113EDE" w:rsidP="00113EDE">
      <w:pPr>
        <w:rPr>
          <w:b/>
          <w:bCs/>
        </w:rPr>
      </w:pPr>
      <w:bookmarkStart w:id="23" w:name="i231844"/>
      <w:bookmarkStart w:id="24" w:name="i248470"/>
      <w:bookmarkEnd w:id="23"/>
      <w:r w:rsidRPr="00113EDE">
        <w:rPr>
          <w:b/>
          <w:bCs/>
        </w:rPr>
        <w:t>7. ТРЕБОВАНИЯ К ОСВЕЩЕНИЮ И УЛЬТРАФИОЛЕТОВОМУ ОБЛУЧЕНИЮ</w:t>
      </w:r>
      <w:bookmarkEnd w:id="24"/>
    </w:p>
    <w:p w:rsidR="00113EDE" w:rsidRPr="00113EDE" w:rsidRDefault="00113EDE" w:rsidP="00113EDE">
      <w:r w:rsidRPr="00113EDE">
        <w:rPr>
          <w:b/>
          <w:bCs/>
        </w:rPr>
        <w:t>7.1.</w:t>
      </w:r>
      <w:r w:rsidRPr="00113EDE">
        <w:t> При проектировании естественного и искусственного освещения в производственных и вспомогательных зданиях и помещениях, а также искусственного освещения на территориях предприятий надлежит руководствоваться требованиями глав СНиП по проектированию естественного и искусственного освещения и других глав СНиП, а также требованиями отраслевых норм проектирования освещения, разработанных и утвержденных в установленном порядке, и требованиями настоящих норм.</w:t>
      </w:r>
    </w:p>
    <w:p w:rsidR="00113EDE" w:rsidRPr="00113EDE" w:rsidRDefault="00113EDE" w:rsidP="00113EDE">
      <w:r w:rsidRPr="00113EDE">
        <w:rPr>
          <w:b/>
          <w:bCs/>
        </w:rPr>
        <w:lastRenderedPageBreak/>
        <w:t>7.2.</w:t>
      </w:r>
      <w:r w:rsidRPr="00113EDE">
        <w:t> Производственные помещения (с постоянным пребыванием работающих) без естественного освещения или с недостаточным по биологическому действию естественным освещением (коэффициент естественной освещенности менее 0,1 %) должны быть оборудованы установками искусственного ультрафиолетового излучения (с эритемными лампами).</w:t>
      </w:r>
    </w:p>
    <w:p w:rsidR="00113EDE" w:rsidRPr="00113EDE" w:rsidRDefault="00113EDE" w:rsidP="00113EDE">
      <w:r w:rsidRPr="00113EDE">
        <w:t>Для этой цели наиболее эффективно применение установок общего эритемного облучения работающих, которое необходимо предусматривать в первую очередь на предприятиях, располагаемых за Северным Полярным кругом.</w:t>
      </w:r>
    </w:p>
    <w:p w:rsidR="00113EDE" w:rsidRPr="00113EDE" w:rsidRDefault="00113EDE" w:rsidP="00113EDE">
      <w:r w:rsidRPr="00113EDE">
        <w:t>Впредь до обеспечения технической возможности создания таких установок необходимо предусматривать устройство фотариев (с эритемными лампами), располагаемых на территории предприятий.</w:t>
      </w:r>
    </w:p>
    <w:p w:rsidR="00113EDE" w:rsidRPr="00113EDE" w:rsidRDefault="00113EDE" w:rsidP="00113EDE">
      <w:r w:rsidRPr="00113EDE">
        <w:t>Проектирование установок искусственного ультрафиолетового излучения следует производить по специальному нормативному документу, утвержденному в установленном порядке.</w:t>
      </w:r>
    </w:p>
    <w:p w:rsidR="00113EDE" w:rsidRPr="00113EDE" w:rsidRDefault="00113EDE" w:rsidP="00113EDE">
      <w:pPr>
        <w:rPr>
          <w:b/>
          <w:bCs/>
        </w:rPr>
      </w:pPr>
      <w:bookmarkStart w:id="25" w:name="i255961"/>
      <w:bookmarkStart w:id="26" w:name="i263972"/>
      <w:bookmarkEnd w:id="25"/>
      <w:r w:rsidRPr="00113EDE">
        <w:rPr>
          <w:b/>
          <w:bCs/>
        </w:rPr>
        <w:t>8. САНИТАРНАЯ КЛАССИФИКАЦИЯ ПРЕДПРИЯТИЙ И ПРОИЗВОДСТВ, ТЕПЛОВЫХ ЭЛЕКТРИЧЕСКИХ СТАНЦИЙ, СКЛАДСКИХ ЗДАНИЙ И СООРУЖЕНИЙ И РАЗМЕРЫ САНИТАРНО-ЗАЩИТНЫХ ЗОН ДЛЯ НИХ</w:t>
      </w:r>
      <w:bookmarkEnd w:id="26"/>
    </w:p>
    <w:p w:rsidR="00113EDE" w:rsidRPr="00113EDE" w:rsidRDefault="00113EDE" w:rsidP="00113EDE">
      <w:r w:rsidRPr="00113EDE">
        <w:rPr>
          <w:b/>
          <w:bCs/>
        </w:rPr>
        <w:t>8.1.</w:t>
      </w:r>
      <w:r w:rsidRPr="00113EDE">
        <w:t> Для предприятий, зданий и сооружений с технологическими процессами, являющимися источниками выделения производственных вредностей в окружающую среду, следует предусматривать санитарно-защитные зоны в соответствии с </w:t>
      </w:r>
      <w:hyperlink r:id="rId38" w:anchor="i58054" w:tooltip="Раздел 2" w:history="1">
        <w:r w:rsidRPr="00113EDE">
          <w:rPr>
            <w:rStyle w:val="a3"/>
          </w:rPr>
          <w:t>разделом 2</w:t>
        </w:r>
      </w:hyperlink>
      <w:r w:rsidRPr="00113EDE">
        <w:t> настоящих норм, в зависимости от санитарной классификации.</w:t>
      </w:r>
    </w:p>
    <w:p w:rsidR="00113EDE" w:rsidRPr="00113EDE" w:rsidRDefault="00113EDE" w:rsidP="00113EDE">
      <w:r w:rsidRPr="00113EDE">
        <w:t>Примечание. При организации новых производств и технологических процессов, не включенных в данную классификацию, размер санитарно-защитной зоны должен устанавливаться в каждом конкретном случае по согласованию с Главным санитарно-эпидемиологическим управлением Минздрава СССР и Госстроем СССР.</w:t>
      </w:r>
    </w:p>
    <w:p w:rsidR="00113EDE" w:rsidRPr="00113EDE" w:rsidRDefault="00113EDE" w:rsidP="00113EDE">
      <w:r w:rsidRPr="00113EDE">
        <w:rPr>
          <w:b/>
          <w:bCs/>
        </w:rPr>
        <w:t>ПРОМЫШЛЕННЫЕ ПРЕДПРИЯТИЯ</w:t>
      </w:r>
    </w:p>
    <w:p w:rsidR="00113EDE" w:rsidRPr="00113EDE" w:rsidRDefault="00113EDE" w:rsidP="00113EDE">
      <w:r w:rsidRPr="00113EDE">
        <w:t>8.2. Для промышленных предприятий в зависимости от характера производства и мощности следует предусматривать указанные ниже санитарно-защитные зоны.</w:t>
      </w:r>
    </w:p>
    <w:p w:rsidR="00113EDE" w:rsidRPr="00113EDE" w:rsidRDefault="00113EDE" w:rsidP="00113EDE">
      <w:r w:rsidRPr="00113EDE">
        <w:rPr>
          <w:b/>
          <w:bCs/>
        </w:rPr>
        <w:t>Химические предприятия и производства</w:t>
      </w:r>
    </w:p>
    <w:p w:rsidR="00113EDE" w:rsidRPr="00113EDE" w:rsidRDefault="00113EDE" w:rsidP="00113EDE">
      <w:r w:rsidRPr="00113EDE">
        <w:rPr>
          <w:b/>
          <w:bCs/>
        </w:rPr>
        <w:t>Класс 1.</w:t>
      </w:r>
      <w:r w:rsidRPr="00113EDE">
        <w:t> Санитарно-защитная зона размером 1000 </w:t>
      </w:r>
      <w:r w:rsidRPr="00113EDE">
        <w:rPr>
          <w:i/>
          <w:iCs/>
        </w:rPr>
        <w:t>м.</w:t>
      </w:r>
    </w:p>
    <w:p w:rsidR="00113EDE" w:rsidRPr="00113EDE" w:rsidRDefault="00113EDE" w:rsidP="00113EDE">
      <w:r w:rsidRPr="00113EDE">
        <w:t>1. Производство связанного азота (аммиака, азотной кислоты, азотно-туковых и других удобрений).</w:t>
      </w:r>
    </w:p>
    <w:p w:rsidR="00113EDE" w:rsidRPr="00113EDE" w:rsidRDefault="00113EDE" w:rsidP="00113EDE">
      <w:r w:rsidRPr="00113EDE">
        <w:t>2. Производство полупродуктов анилино-красочной промышленности бензольного и эфирного ряда (анилинов, нитробензола, нитроанилина, алкиламинола, хлорбензола, нитрохлорбензола, фенола и др.) при суммарной мощности производства более 1000 </w:t>
      </w:r>
      <w:r w:rsidRPr="00113EDE">
        <w:rPr>
          <w:i/>
          <w:iCs/>
        </w:rPr>
        <w:t>т/год.</w:t>
      </w:r>
    </w:p>
    <w:p w:rsidR="00113EDE" w:rsidRPr="00113EDE" w:rsidRDefault="00113EDE" w:rsidP="00113EDE">
      <w:r w:rsidRPr="00113EDE">
        <w:t>3. Производство полупродуктов нафталенового и антраценового ряда (бетанафтола, аш-кислоты, фенилпери-кислоты, перикислоты, антрахинона, фталевого гидрида и др.) более 2000 </w:t>
      </w:r>
      <w:r w:rsidRPr="00113EDE">
        <w:rPr>
          <w:i/>
          <w:iCs/>
        </w:rPr>
        <w:t>т/год.</w:t>
      </w:r>
    </w:p>
    <w:p w:rsidR="00113EDE" w:rsidRPr="00113EDE" w:rsidRDefault="00113EDE" w:rsidP="00113EDE">
      <w:r w:rsidRPr="00113EDE">
        <w:t>4. Производство бромного железа.</w:t>
      </w:r>
    </w:p>
    <w:p w:rsidR="00113EDE" w:rsidRPr="00113EDE" w:rsidRDefault="00113EDE" w:rsidP="00113EDE">
      <w:r w:rsidRPr="00113EDE">
        <w:lastRenderedPageBreak/>
        <w:t>5. Производство целлюлозы и полуцеллюлозы по кислому сульфитному, бисульфитному или моносульфитному способам с приготовлением варочных растворов путем сжигания серы или других серусодержащих материалов, а также производство целлюлозы по сульфатному способу (сульфатцеллюлозы).</w:t>
      </w:r>
    </w:p>
    <w:p w:rsidR="00113EDE" w:rsidRPr="00113EDE" w:rsidRDefault="00113EDE" w:rsidP="00113EDE">
      <w:r w:rsidRPr="00113EDE">
        <w:t>6. Производство светильного, водяного и генераторного газов при производительности более 50 000 </w:t>
      </w:r>
      <w:r w:rsidRPr="00113EDE">
        <w:rPr>
          <w:i/>
          <w:iCs/>
        </w:rPr>
        <w:t>м</w:t>
      </w:r>
      <w:r w:rsidRPr="00113EDE">
        <w:rPr>
          <w:i/>
          <w:iCs/>
          <w:vertAlign w:val="superscript"/>
        </w:rPr>
        <w:t>з</w:t>
      </w:r>
      <w:r w:rsidRPr="00113EDE">
        <w:rPr>
          <w:i/>
          <w:iCs/>
        </w:rPr>
        <w:t>/ч.</w:t>
      </w:r>
    </w:p>
    <w:p w:rsidR="00113EDE" w:rsidRPr="00113EDE" w:rsidRDefault="00113EDE" w:rsidP="00113EDE">
      <w:r w:rsidRPr="00113EDE">
        <w:rPr>
          <w:i/>
          <w:iCs/>
        </w:rPr>
        <w:t>7.</w:t>
      </w:r>
      <w:r w:rsidRPr="00113EDE">
        <w:t> Станции подземной газификации угля.</w:t>
      </w:r>
    </w:p>
    <w:p w:rsidR="00113EDE" w:rsidRPr="00113EDE" w:rsidRDefault="00113EDE" w:rsidP="00113EDE">
      <w:r w:rsidRPr="00113EDE">
        <w:t>8. Производство едкого натра и хлора электролитическим способом.</w:t>
      </w:r>
    </w:p>
    <w:p w:rsidR="00113EDE" w:rsidRPr="00113EDE" w:rsidRDefault="00113EDE" w:rsidP="00113EDE">
      <w:r w:rsidRPr="00113EDE">
        <w:t>9. Производство редких металлов методом хлорирования (титано-магнетитовые и др.).</w:t>
      </w:r>
    </w:p>
    <w:p w:rsidR="00113EDE" w:rsidRPr="00113EDE" w:rsidRDefault="00113EDE" w:rsidP="00113EDE">
      <w:r w:rsidRPr="00113EDE">
        <w:t>10. Производство искусственного вискозного волокна и целлофана.</w:t>
      </w:r>
    </w:p>
    <w:p w:rsidR="00113EDE" w:rsidRPr="00113EDE" w:rsidRDefault="00113EDE" w:rsidP="00113EDE">
      <w:r w:rsidRPr="00113EDE">
        <w:t>11. Производство концентрированных минеральных удобрений.</w:t>
      </w:r>
    </w:p>
    <w:p w:rsidR="00113EDE" w:rsidRPr="00113EDE" w:rsidRDefault="00113EDE" w:rsidP="00113EDE">
      <w:r w:rsidRPr="00113EDE">
        <w:t>12. Производство органических растворителей и масел (бензола, толуола, ксилола, нафтола, фенола, креозола, антрацена, фенантрена, акридина, карбозола).</w:t>
      </w:r>
    </w:p>
    <w:p w:rsidR="00113EDE" w:rsidRPr="00113EDE" w:rsidRDefault="00113EDE" w:rsidP="00113EDE">
      <w:r w:rsidRPr="00113EDE">
        <w:t>13. Производство мышьяка и его неорганических соединений.</w:t>
      </w:r>
    </w:p>
    <w:p w:rsidR="00113EDE" w:rsidRPr="00113EDE" w:rsidRDefault="00113EDE" w:rsidP="00113EDE">
      <w:r w:rsidRPr="00113EDE">
        <w:t>14. Производство нефтяного газа в количестве более 5000 </w:t>
      </w:r>
      <w:r w:rsidRPr="00113EDE">
        <w:rPr>
          <w:i/>
          <w:iCs/>
        </w:rPr>
        <w:t>м</w:t>
      </w:r>
      <w:r w:rsidRPr="00113EDE">
        <w:rPr>
          <w:i/>
          <w:iCs/>
          <w:vertAlign w:val="superscript"/>
        </w:rPr>
        <w:t>з</w:t>
      </w:r>
      <w:r w:rsidRPr="00113EDE">
        <w:rPr>
          <w:i/>
          <w:iCs/>
        </w:rPr>
        <w:t>/ч.</w:t>
      </w:r>
    </w:p>
    <w:p w:rsidR="00113EDE" w:rsidRPr="00113EDE" w:rsidRDefault="00113EDE" w:rsidP="00113EDE">
      <w:r w:rsidRPr="00113EDE">
        <w:t>15. Предприятия по переработке нефти</w:t>
      </w:r>
      <w:r w:rsidRPr="00113EDE">
        <w:rPr>
          <w:vertAlign w:val="superscript"/>
        </w:rPr>
        <w:t>1</w:t>
      </w:r>
      <w:r w:rsidRPr="00113EDE">
        <w:t>.</w:t>
      </w:r>
    </w:p>
    <w:p w:rsidR="00113EDE" w:rsidRPr="00113EDE" w:rsidRDefault="00113EDE" w:rsidP="00113EDE">
      <w:r w:rsidRPr="00113EDE">
        <w:t>16. Производство пикриновой кислоты.</w:t>
      </w:r>
    </w:p>
    <w:p w:rsidR="00113EDE" w:rsidRPr="00113EDE" w:rsidRDefault="00113EDE" w:rsidP="00113EDE">
      <w:r w:rsidRPr="00113EDE">
        <w:t>17. Производство плавиковой кислоты, криолита, фтористого водорода и фтористых солей.</w:t>
      </w:r>
    </w:p>
    <w:p w:rsidR="00113EDE" w:rsidRPr="00113EDE" w:rsidRDefault="00113EDE" w:rsidP="00113EDE">
      <w:r w:rsidRPr="00113EDE">
        <w:t>18. Предприятия по переработке каменного угля.</w:t>
      </w:r>
    </w:p>
    <w:p w:rsidR="00113EDE" w:rsidRPr="00113EDE" w:rsidRDefault="00113EDE" w:rsidP="00113EDE">
      <w:r w:rsidRPr="00113EDE">
        <w:t>19. Предприятия по химической переработке торфа.</w:t>
      </w:r>
    </w:p>
    <w:p w:rsidR="00113EDE" w:rsidRPr="00113EDE" w:rsidRDefault="00113EDE" w:rsidP="00113EDE">
      <w:r w:rsidRPr="00113EDE">
        <w:t>20. Предприятия по переработке горючих сланцев.</w:t>
      </w:r>
    </w:p>
    <w:p w:rsidR="00113EDE" w:rsidRPr="00113EDE" w:rsidRDefault="00113EDE" w:rsidP="00113EDE">
      <w:r w:rsidRPr="00113EDE">
        <w:t>21. Производство ртути.</w:t>
      </w:r>
    </w:p>
    <w:p w:rsidR="00113EDE" w:rsidRPr="00113EDE" w:rsidRDefault="00113EDE" w:rsidP="00113EDE">
      <w:r w:rsidRPr="00113EDE">
        <w:t>22. Производство сажи.</w:t>
      </w:r>
    </w:p>
    <w:p w:rsidR="00113EDE" w:rsidRPr="00113EDE" w:rsidRDefault="00113EDE" w:rsidP="00113EDE">
      <w:r w:rsidRPr="00113EDE">
        <w:t>23. Производство серной кислоты, олеума и сернистого газа.</w:t>
      </w:r>
    </w:p>
    <w:p w:rsidR="00113EDE" w:rsidRPr="00113EDE" w:rsidRDefault="00113EDE" w:rsidP="00113EDE">
      <w:r w:rsidRPr="00113EDE">
        <w:t>24. Производство сероуглерода.</w:t>
      </w:r>
    </w:p>
    <w:p w:rsidR="00113EDE" w:rsidRPr="00113EDE" w:rsidRDefault="00113EDE" w:rsidP="00113EDE">
      <w:r w:rsidRPr="00113EDE">
        <w:t>25. Производство соляной кислоты.</w:t>
      </w:r>
    </w:p>
    <w:p w:rsidR="00113EDE" w:rsidRPr="00113EDE" w:rsidRDefault="00113EDE" w:rsidP="00113EDE">
      <w:r w:rsidRPr="00113EDE">
        <w:t>26. Производство суперфосфата.</w:t>
      </w:r>
    </w:p>
    <w:p w:rsidR="00113EDE" w:rsidRPr="00113EDE" w:rsidRDefault="00113EDE" w:rsidP="00113EDE">
      <w:r w:rsidRPr="00113EDE">
        <w:t>27. Производство фосфора (желтого, красного) и фосфороорганических соединений (тиофос, карбофос и др.).</w:t>
      </w:r>
    </w:p>
    <w:p w:rsidR="00113EDE" w:rsidRPr="00113EDE" w:rsidRDefault="00113EDE" w:rsidP="00113EDE">
      <w:r w:rsidRPr="00113EDE">
        <w:t>28. Производство хлорированных и гидрохлорированных углеводородов.</w:t>
      </w:r>
    </w:p>
    <w:p w:rsidR="00113EDE" w:rsidRPr="00113EDE" w:rsidRDefault="00113EDE" w:rsidP="00113EDE">
      <w:r w:rsidRPr="00113EDE">
        <w:lastRenderedPageBreak/>
        <w:t>29. Производство карбида кальция, ацетилена из карбида кальция и производных на основе ацетилена.</w:t>
      </w:r>
    </w:p>
    <w:p w:rsidR="00113EDE" w:rsidRPr="00113EDE" w:rsidRDefault="00113EDE" w:rsidP="00113EDE">
      <w:r w:rsidRPr="00113EDE">
        <w:t>30. Производство диметилтерефталата.</w:t>
      </w:r>
    </w:p>
    <w:p w:rsidR="00113EDE" w:rsidRPr="00113EDE" w:rsidRDefault="00113EDE" w:rsidP="00113EDE">
      <w:r w:rsidRPr="00113EDE">
        <w:rPr>
          <w:vertAlign w:val="superscript"/>
        </w:rPr>
        <w:t>1</w:t>
      </w:r>
      <w:r w:rsidRPr="00113EDE">
        <w:t> При переработке нефти с содержанием серы менее 0,5% (весовых) санитарно-защитную зону следует принимать размером 500 </w:t>
      </w:r>
      <w:r w:rsidRPr="00113EDE">
        <w:rPr>
          <w:i/>
          <w:iCs/>
        </w:rPr>
        <w:t>м.</w:t>
      </w:r>
    </w:p>
    <w:p w:rsidR="00113EDE" w:rsidRPr="00113EDE" w:rsidRDefault="00113EDE" w:rsidP="00113EDE">
      <w:r w:rsidRPr="00113EDE">
        <w:t>31. Производство капролактама.</w:t>
      </w:r>
    </w:p>
    <w:p w:rsidR="00113EDE" w:rsidRPr="00113EDE" w:rsidRDefault="00113EDE" w:rsidP="00113EDE">
      <w:r w:rsidRPr="00113EDE">
        <w:t>32. Производство волокна «нитрон».</w:t>
      </w:r>
    </w:p>
    <w:p w:rsidR="00113EDE" w:rsidRPr="00113EDE" w:rsidRDefault="00113EDE" w:rsidP="00113EDE">
      <w:r w:rsidRPr="00113EDE">
        <w:t>33. Производство синтетического этилового спирта по</w:t>
      </w:r>
      <w:r w:rsidRPr="00113EDE">
        <w:rPr>
          <w:b/>
          <w:bCs/>
        </w:rPr>
        <w:t> </w:t>
      </w:r>
      <w:r w:rsidRPr="00113EDE">
        <w:t>сернокислотному способу или способу прямой гидратации при наличии упарки серной кислоты или сероочистки.</w:t>
      </w:r>
    </w:p>
    <w:p w:rsidR="00113EDE" w:rsidRPr="00113EDE" w:rsidRDefault="00113EDE" w:rsidP="00113EDE">
      <w:r w:rsidRPr="00113EDE">
        <w:t>34. Производство искусственного каучука.</w:t>
      </w:r>
    </w:p>
    <w:p w:rsidR="00113EDE" w:rsidRPr="00113EDE" w:rsidRDefault="00113EDE" w:rsidP="00113EDE">
      <w:r w:rsidRPr="00113EDE">
        <w:t>35. Производство порофоров.</w:t>
      </w:r>
    </w:p>
    <w:p w:rsidR="00113EDE" w:rsidRPr="00113EDE" w:rsidRDefault="00113EDE" w:rsidP="00113EDE">
      <w:r w:rsidRPr="00113EDE">
        <w:t>36. Производство аминов (монометиламины, диметиламины, диэтиламины, триэтиламины и др.).</w:t>
      </w:r>
    </w:p>
    <w:p w:rsidR="00113EDE" w:rsidRPr="00113EDE" w:rsidRDefault="00113EDE" w:rsidP="00113EDE">
      <w:r w:rsidRPr="00113EDE">
        <w:t>37. Производство цианистых солей (калия, натрия, меди и др.), цианплава, дицианамида, цианамида кальция.</w:t>
      </w:r>
    </w:p>
    <w:p w:rsidR="00113EDE" w:rsidRPr="00113EDE" w:rsidRDefault="00113EDE" w:rsidP="00113EDE">
      <w:r w:rsidRPr="00113EDE">
        <w:t>38. Производство кислот: аминоэнантовой, аминоундекановой, аминопеларгоновой, тиодивалериановой и изофталиевой.</w:t>
      </w:r>
    </w:p>
    <w:p w:rsidR="00113EDE" w:rsidRPr="00113EDE" w:rsidRDefault="00113EDE" w:rsidP="00113EDE">
      <w:r w:rsidRPr="00113EDE">
        <w:t>39. Производство нитринатрия, гидразин сульфата, гидразин гидрата, сульфат аммония, тионилхлорида,</w:t>
      </w:r>
      <w:r w:rsidRPr="00113EDE">
        <w:rPr>
          <w:b/>
          <w:bCs/>
        </w:rPr>
        <w:t> </w:t>
      </w:r>
      <w:r w:rsidRPr="00113EDE">
        <w:t>углеаммонийных солей и аммония углекислого.</w:t>
      </w:r>
    </w:p>
    <w:p w:rsidR="00113EDE" w:rsidRPr="00113EDE" w:rsidRDefault="00113EDE" w:rsidP="00113EDE">
      <w:r w:rsidRPr="00113EDE">
        <w:t>40. Производство ацетилена из углеводородных газов.</w:t>
      </w:r>
    </w:p>
    <w:p w:rsidR="00113EDE" w:rsidRPr="00113EDE" w:rsidRDefault="00113EDE" w:rsidP="00113EDE">
      <w:r w:rsidRPr="00113EDE">
        <w:t>41. Производство диаметилформамида.</w:t>
      </w:r>
    </w:p>
    <w:p w:rsidR="00113EDE" w:rsidRPr="00113EDE" w:rsidRDefault="00113EDE" w:rsidP="00113EDE">
      <w:r w:rsidRPr="00113EDE">
        <w:t>42. Производство этиловой жидкости.</w:t>
      </w:r>
    </w:p>
    <w:p w:rsidR="00113EDE" w:rsidRPr="00113EDE" w:rsidRDefault="00113EDE" w:rsidP="00113EDE">
      <w:r w:rsidRPr="00113EDE">
        <w:t>43. Производство катализаторов.</w:t>
      </w:r>
    </w:p>
    <w:p w:rsidR="00113EDE" w:rsidRPr="00113EDE" w:rsidRDefault="00113EDE" w:rsidP="00113EDE">
      <w:r w:rsidRPr="00113EDE">
        <w:t>44. Производство продуктов и полупродуктов для синтетических полимерных материалов.</w:t>
      </w:r>
    </w:p>
    <w:p w:rsidR="00113EDE" w:rsidRPr="00113EDE" w:rsidRDefault="00113EDE" w:rsidP="00113EDE">
      <w:r w:rsidRPr="00113EDE">
        <w:t>45. Производство сернистых органических красителей (сернисто-черных и пр.).</w:t>
      </w:r>
    </w:p>
    <w:p w:rsidR="00113EDE" w:rsidRPr="00113EDE" w:rsidRDefault="00113EDE" w:rsidP="00113EDE">
      <w:r w:rsidRPr="00113EDE">
        <w:t>46. Производство синильной кислоты и ее производных (акрилаты, диизоцианаты и др.).</w:t>
      </w:r>
    </w:p>
    <w:p w:rsidR="00113EDE" w:rsidRPr="00113EDE" w:rsidRDefault="00113EDE" w:rsidP="00113EDE">
      <w:r w:rsidRPr="00113EDE">
        <w:t>47. Производство бериллия.</w:t>
      </w:r>
    </w:p>
    <w:p w:rsidR="00113EDE" w:rsidRPr="00113EDE" w:rsidRDefault="00113EDE" w:rsidP="00113EDE">
      <w:r w:rsidRPr="00113EDE">
        <w:t>48. Производство химических</w:t>
      </w:r>
      <w:r w:rsidRPr="00113EDE">
        <w:rPr>
          <w:b/>
          <w:bCs/>
        </w:rPr>
        <w:t> синтетических</w:t>
      </w:r>
      <w:r w:rsidRPr="00113EDE">
        <w:t> лекарственных препаратов.</w:t>
      </w:r>
    </w:p>
    <w:p w:rsidR="00113EDE" w:rsidRPr="00113EDE" w:rsidRDefault="00113EDE" w:rsidP="00113EDE">
      <w:r w:rsidRPr="00113EDE">
        <w:t>49. Производство синтетических жирных кислот и производство высших жирных спиртов прямым окислением кислородом.</w:t>
      </w:r>
    </w:p>
    <w:p w:rsidR="00113EDE" w:rsidRPr="00113EDE" w:rsidRDefault="00113EDE" w:rsidP="00113EDE">
      <w:r w:rsidRPr="00113EDE">
        <w:t>50. Производство меркаптанов и централизованные установки одарирования газа меркаптанами со складами одоранта.</w:t>
      </w:r>
    </w:p>
    <w:p w:rsidR="00113EDE" w:rsidRPr="00113EDE" w:rsidRDefault="00113EDE" w:rsidP="00113EDE">
      <w:r w:rsidRPr="00113EDE">
        <w:t>51. Калийные комбинаты.</w:t>
      </w:r>
    </w:p>
    <w:p w:rsidR="00113EDE" w:rsidRPr="00113EDE" w:rsidRDefault="00113EDE" w:rsidP="00113EDE">
      <w:r w:rsidRPr="00113EDE">
        <w:rPr>
          <w:b/>
          <w:bCs/>
        </w:rPr>
        <w:lastRenderedPageBreak/>
        <w:t>Класс II.</w:t>
      </w:r>
      <w:r w:rsidRPr="00113EDE">
        <w:t> Санитарно-защитная зона размером 500 </w:t>
      </w:r>
      <w:r w:rsidRPr="00113EDE">
        <w:rPr>
          <w:i/>
          <w:iCs/>
        </w:rPr>
        <w:t>м.</w:t>
      </w:r>
    </w:p>
    <w:p w:rsidR="00113EDE" w:rsidRPr="00113EDE" w:rsidRDefault="00113EDE" w:rsidP="00113EDE">
      <w:r w:rsidRPr="00113EDE">
        <w:t>1. Производство мочевины и тиомочевины.</w:t>
      </w:r>
    </w:p>
    <w:p w:rsidR="00113EDE" w:rsidRPr="00113EDE" w:rsidRDefault="00113EDE" w:rsidP="00113EDE">
      <w:r w:rsidRPr="00113EDE">
        <w:t>2. Предприятия по переработке естественного нефтяного газа.</w:t>
      </w:r>
    </w:p>
    <w:p w:rsidR="00113EDE" w:rsidRPr="00113EDE" w:rsidRDefault="00113EDE" w:rsidP="00113EDE">
      <w:r w:rsidRPr="00113EDE">
        <w:t>3. Производство ниобия.</w:t>
      </w:r>
    </w:p>
    <w:p w:rsidR="00113EDE" w:rsidRPr="00113EDE" w:rsidRDefault="00113EDE" w:rsidP="00113EDE">
      <w:r w:rsidRPr="00113EDE">
        <w:t>4. Производство тантала.</w:t>
      </w:r>
    </w:p>
    <w:p w:rsidR="00113EDE" w:rsidRPr="00113EDE" w:rsidRDefault="00113EDE" w:rsidP="00113EDE">
      <w:r w:rsidRPr="00113EDE">
        <w:t>5. Производство генераторного газа на угле и торфе в количестве 25000-50000 </w:t>
      </w:r>
      <w:r w:rsidRPr="00113EDE">
        <w:rPr>
          <w:i/>
          <w:iCs/>
        </w:rPr>
        <w:t>м</w:t>
      </w:r>
      <w:r w:rsidRPr="00113EDE">
        <w:rPr>
          <w:i/>
          <w:iCs/>
          <w:vertAlign w:val="superscript"/>
        </w:rPr>
        <w:t>з</w:t>
      </w:r>
      <w:r w:rsidRPr="00113EDE">
        <w:rPr>
          <w:i/>
          <w:iCs/>
        </w:rPr>
        <w:t>/ч.</w:t>
      </w:r>
    </w:p>
    <w:p w:rsidR="00113EDE" w:rsidRPr="00113EDE" w:rsidRDefault="00113EDE" w:rsidP="00113EDE">
      <w:r w:rsidRPr="00113EDE">
        <w:t>6. Производство и переработка естественных смол</w:t>
      </w:r>
      <w:r w:rsidRPr="00113EDE">
        <w:rPr>
          <w:b/>
          <w:bCs/>
        </w:rPr>
        <w:t> </w:t>
      </w:r>
      <w:r w:rsidRPr="00113EDE">
        <w:t>и их остатков (каменноугольного пека и т.д.).</w:t>
      </w:r>
    </w:p>
    <w:p w:rsidR="00113EDE" w:rsidRPr="00113EDE" w:rsidRDefault="00113EDE" w:rsidP="00113EDE">
      <w:r w:rsidRPr="00113EDE">
        <w:t>7. Производство кальцинированной соды по аммиачному способу в количестве более 400000 </w:t>
      </w:r>
      <w:r w:rsidRPr="00113EDE">
        <w:rPr>
          <w:i/>
          <w:iCs/>
        </w:rPr>
        <w:t>т/год.</w:t>
      </w:r>
    </w:p>
    <w:p w:rsidR="00113EDE" w:rsidRPr="00113EDE" w:rsidRDefault="00113EDE" w:rsidP="00113EDE">
      <w:r w:rsidRPr="00113EDE">
        <w:t>8. Производство синтетического этилового спирта по серно-кислому способу или по способу прямой гидратации при отсутствии цеха упаривания серной кислоты, а также при отсутствии сероочистки на заводе при втором способе производства.</w:t>
      </w:r>
    </w:p>
    <w:p w:rsidR="00113EDE" w:rsidRPr="00113EDE" w:rsidRDefault="00113EDE" w:rsidP="00113EDE">
      <w:r w:rsidRPr="00113EDE">
        <w:t>9. Производство аммиачной, калиевой, натриевой и кальциевой селитры.</w:t>
      </w:r>
    </w:p>
    <w:p w:rsidR="00113EDE" w:rsidRPr="00113EDE" w:rsidRDefault="00113EDE" w:rsidP="00113EDE">
      <w:r w:rsidRPr="00113EDE">
        <w:t>10. Производство химических органических реактивов.</w:t>
      </w:r>
    </w:p>
    <w:p w:rsidR="00113EDE" w:rsidRPr="00113EDE" w:rsidRDefault="00113EDE" w:rsidP="00113EDE">
      <w:r w:rsidRPr="00113EDE">
        <w:t>11. Производство пластических масс из эфиров целлюлозы.</w:t>
      </w:r>
    </w:p>
    <w:p w:rsidR="00113EDE" w:rsidRPr="00113EDE" w:rsidRDefault="00113EDE" w:rsidP="00113EDE">
      <w:r w:rsidRPr="00113EDE">
        <w:t>12. Производство корунда.</w:t>
      </w:r>
    </w:p>
    <w:p w:rsidR="00113EDE" w:rsidRPr="00113EDE" w:rsidRDefault="00113EDE" w:rsidP="00113EDE">
      <w:r w:rsidRPr="00113EDE">
        <w:t>13. Производство хлористого бария с утилизацией сероводорода.</w:t>
      </w:r>
    </w:p>
    <w:p w:rsidR="00113EDE" w:rsidRPr="00113EDE" w:rsidRDefault="00113EDE" w:rsidP="00113EDE">
      <w:r w:rsidRPr="00113EDE">
        <w:t>14. Производство технического саломаса (с получением водорода неэлектрическим способом).</w:t>
      </w:r>
    </w:p>
    <w:p w:rsidR="00113EDE" w:rsidRPr="00113EDE" w:rsidRDefault="00113EDE" w:rsidP="00113EDE">
      <w:r w:rsidRPr="00113EDE">
        <w:t>15. Производство искусственных (медно-аммиачных и ацетатных), а также синтетических химических волокон (капрон, лавсан, хлорин, винол, анид, энант).</w:t>
      </w:r>
    </w:p>
    <w:p w:rsidR="00113EDE" w:rsidRPr="00113EDE" w:rsidRDefault="00113EDE" w:rsidP="00113EDE">
      <w:r w:rsidRPr="00113EDE">
        <w:t>16. Производство ультрамарина.</w:t>
      </w:r>
    </w:p>
    <w:p w:rsidR="00113EDE" w:rsidRPr="00113EDE" w:rsidRDefault="00113EDE" w:rsidP="00113EDE">
      <w:r w:rsidRPr="00113EDE">
        <w:t>17. Производство хромового ангидрида и солей хромовой кислоты.</w:t>
      </w:r>
    </w:p>
    <w:p w:rsidR="00113EDE" w:rsidRPr="00113EDE" w:rsidRDefault="00113EDE" w:rsidP="00113EDE">
      <w:r w:rsidRPr="00113EDE">
        <w:t>18. Производство искусственной кожи с применением летучих органических растворителей.</w:t>
      </w:r>
    </w:p>
    <w:p w:rsidR="00113EDE" w:rsidRPr="00113EDE" w:rsidRDefault="00113EDE" w:rsidP="00113EDE">
      <w:r w:rsidRPr="00113EDE">
        <w:t>19. Производство сложных эфиров.</w:t>
      </w:r>
    </w:p>
    <w:p w:rsidR="00113EDE" w:rsidRPr="00113EDE" w:rsidRDefault="00113EDE" w:rsidP="00113EDE">
      <w:r w:rsidRPr="00113EDE">
        <w:t>20. Производство продуктов органического синтеза (спирта, этилового эфира и др.) и нефтяных газов при переработке более 5000 </w:t>
      </w:r>
      <w:r w:rsidRPr="00113EDE">
        <w:rPr>
          <w:i/>
          <w:iCs/>
        </w:rPr>
        <w:t>м</w:t>
      </w:r>
      <w:r w:rsidRPr="00113EDE">
        <w:rPr>
          <w:i/>
          <w:iCs/>
          <w:vertAlign w:val="superscript"/>
        </w:rPr>
        <w:t>з</w:t>
      </w:r>
      <w:r w:rsidRPr="00113EDE">
        <w:rPr>
          <w:i/>
          <w:iCs/>
        </w:rPr>
        <w:t>/ч.</w:t>
      </w:r>
    </w:p>
    <w:p w:rsidR="00113EDE" w:rsidRPr="00113EDE" w:rsidRDefault="00113EDE" w:rsidP="00113EDE">
      <w:r w:rsidRPr="00113EDE">
        <w:t>21. Производство полупродуктов анилино-красочной промышленности бензольного и эфирного ряда (анилинов, нитробензола, нитроанилина, алкиламинола, хлорбензола, нитрохлорбензола, фенола и др.) при суммарной мощности менее 1000 </w:t>
      </w:r>
      <w:r w:rsidRPr="00113EDE">
        <w:rPr>
          <w:i/>
          <w:iCs/>
        </w:rPr>
        <w:t>т/год.</w:t>
      </w:r>
    </w:p>
    <w:p w:rsidR="00113EDE" w:rsidRPr="00113EDE" w:rsidRDefault="00113EDE" w:rsidP="00113EDE">
      <w:r w:rsidRPr="00113EDE">
        <w:t>22</w:t>
      </w:r>
      <w:r w:rsidRPr="00113EDE">
        <w:rPr>
          <w:i/>
          <w:iCs/>
        </w:rPr>
        <w:t>.</w:t>
      </w:r>
      <w:r w:rsidRPr="00113EDE">
        <w:t> Производство полупродуктов нафталенового и антраценового ряда (бетанафтола, аш-кислоты, фенил пери-кислоты, перикислоты, антрахинона, фталевого ангидрида и др.) при суммарной мощности до</w:t>
      </w:r>
      <w:r w:rsidRPr="00113EDE">
        <w:rPr>
          <w:b/>
          <w:bCs/>
        </w:rPr>
        <w:t> </w:t>
      </w:r>
      <w:r w:rsidRPr="00113EDE">
        <w:t>2000 </w:t>
      </w:r>
      <w:r w:rsidRPr="00113EDE">
        <w:rPr>
          <w:i/>
          <w:iCs/>
        </w:rPr>
        <w:t>т/год.</w:t>
      </w:r>
    </w:p>
    <w:p w:rsidR="00113EDE" w:rsidRPr="00113EDE" w:rsidRDefault="00113EDE" w:rsidP="00113EDE">
      <w:r w:rsidRPr="00113EDE">
        <w:lastRenderedPageBreak/>
        <w:t>23. Производство кубовых красителей всех классов азотолов и азоаминов.</w:t>
      </w:r>
    </w:p>
    <w:p w:rsidR="00113EDE" w:rsidRPr="00113EDE" w:rsidRDefault="00113EDE" w:rsidP="00113EDE">
      <w:r w:rsidRPr="00113EDE">
        <w:t>24. Экспериментальные заводы анилино-красочной промышленности при суммарной мощности до 2000 </w:t>
      </w:r>
      <w:r w:rsidRPr="00113EDE">
        <w:rPr>
          <w:i/>
          <w:iCs/>
        </w:rPr>
        <w:t>т/год </w:t>
      </w:r>
      <w:r w:rsidRPr="00113EDE">
        <w:t>и наработочные производства менее 1000 </w:t>
      </w:r>
      <w:r w:rsidRPr="00113EDE">
        <w:rPr>
          <w:i/>
          <w:iCs/>
        </w:rPr>
        <w:t>т/год.</w:t>
      </w:r>
    </w:p>
    <w:p w:rsidR="00113EDE" w:rsidRPr="00113EDE" w:rsidRDefault="00113EDE" w:rsidP="00113EDE">
      <w:r w:rsidRPr="00113EDE">
        <w:t>25. Предприятия по производству асбестовых изделий.</w:t>
      </w:r>
    </w:p>
    <w:p w:rsidR="00113EDE" w:rsidRPr="00113EDE" w:rsidRDefault="00113EDE" w:rsidP="00113EDE">
      <w:r w:rsidRPr="00113EDE">
        <w:t>26. Производство уксусной кислоты.</w:t>
      </w:r>
    </w:p>
    <w:p w:rsidR="00113EDE" w:rsidRPr="00113EDE" w:rsidRDefault="00113EDE" w:rsidP="00113EDE">
      <w:r w:rsidRPr="00113EDE">
        <w:t>27. Производство полиэтилена и полипропилена на</w:t>
      </w:r>
      <w:r w:rsidRPr="00113EDE">
        <w:rPr>
          <w:b/>
          <w:bCs/>
        </w:rPr>
        <w:t> </w:t>
      </w:r>
      <w:r w:rsidRPr="00113EDE">
        <w:t>базе нефтяного попутного газа.</w:t>
      </w:r>
    </w:p>
    <w:p w:rsidR="00113EDE" w:rsidRPr="00113EDE" w:rsidRDefault="00113EDE" w:rsidP="00113EDE">
      <w:r w:rsidRPr="00113EDE">
        <w:t>28. Производство кормовых дрожжей и фурфурола из</w:t>
      </w:r>
      <w:r w:rsidRPr="00113EDE">
        <w:rPr>
          <w:b/>
          <w:bCs/>
        </w:rPr>
        <w:t> </w:t>
      </w:r>
      <w:r w:rsidRPr="00113EDE">
        <w:t>древесины и сельскохозяйственных отходов методом гидролиза.</w:t>
      </w:r>
    </w:p>
    <w:p w:rsidR="00113EDE" w:rsidRPr="00113EDE" w:rsidRDefault="00113EDE" w:rsidP="00113EDE">
      <w:r w:rsidRPr="00113EDE">
        <w:t>29. Производство 3,3 </w:t>
      </w:r>
      <w:r w:rsidRPr="00113EDE">
        <w:rPr>
          <w:i/>
          <w:iCs/>
        </w:rPr>
        <w:t>ди</w:t>
      </w:r>
      <w:r w:rsidRPr="00113EDE">
        <w:t> (хлорметил) оксоциклобутана, поликарбоната, сополимеров этилена с пропиленом на базе нефтяных попутных газов; полимеров высших полиолефинов на базе нефтяных попутных газов.</w:t>
      </w:r>
    </w:p>
    <w:p w:rsidR="00113EDE" w:rsidRPr="00113EDE" w:rsidRDefault="00113EDE" w:rsidP="00113EDE">
      <w:r w:rsidRPr="00113EDE">
        <w:t>30. Производство дегтя, жидких и летучих погонов из древесины, метилового спирта, уксусной кислоты, скипидара, терпетинных масел, ацетона, креозота.</w:t>
      </w:r>
    </w:p>
    <w:p w:rsidR="00113EDE" w:rsidRPr="00113EDE" w:rsidRDefault="00113EDE" w:rsidP="00113EDE">
      <w:r w:rsidRPr="00113EDE">
        <w:t>31. Производство никотина.</w:t>
      </w:r>
    </w:p>
    <w:p w:rsidR="00113EDE" w:rsidRPr="00113EDE" w:rsidRDefault="00113EDE" w:rsidP="00113EDE">
      <w:r w:rsidRPr="00113EDE">
        <w:t>32. Производство фенолальдегидных, полиэфирных, эпоксидных и других искусственных смол в количестве более 300 </w:t>
      </w:r>
      <w:r w:rsidRPr="00113EDE">
        <w:rPr>
          <w:i/>
          <w:iCs/>
        </w:rPr>
        <w:t>т/год.</w:t>
      </w:r>
    </w:p>
    <w:p w:rsidR="00113EDE" w:rsidRPr="00113EDE" w:rsidRDefault="00113EDE" w:rsidP="00113EDE">
      <w:r w:rsidRPr="00113EDE">
        <w:t>33. Производство синтетической камфары изомеризационным способом.</w:t>
      </w:r>
    </w:p>
    <w:p w:rsidR="00113EDE" w:rsidRPr="00113EDE" w:rsidRDefault="00113EDE" w:rsidP="00113EDE">
      <w:r w:rsidRPr="00113EDE">
        <w:t>34. Производство меламина и циапуровой кислоты.</w:t>
      </w:r>
    </w:p>
    <w:p w:rsidR="00113EDE" w:rsidRPr="00113EDE" w:rsidRDefault="00113EDE" w:rsidP="00113EDE">
      <w:r w:rsidRPr="00113EDE">
        <w:t>35. Производство поликарбонатов.</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Производство битума и других продуктов из остатков перегона каменноугольного дегтя, нефти, хвои (гудрона, полугудрона и пр.).</w:t>
      </w:r>
    </w:p>
    <w:p w:rsidR="00113EDE" w:rsidRPr="00113EDE" w:rsidRDefault="00113EDE" w:rsidP="00113EDE">
      <w:r w:rsidRPr="00113EDE">
        <w:t>2. Производство кальцинированной соды по аммиачному способу в количестве менее 400000 </w:t>
      </w:r>
      <w:r w:rsidRPr="00113EDE">
        <w:rPr>
          <w:i/>
          <w:iCs/>
        </w:rPr>
        <w:t>т/год.</w:t>
      </w:r>
    </w:p>
    <w:p w:rsidR="00113EDE" w:rsidRPr="00113EDE" w:rsidRDefault="00113EDE" w:rsidP="00113EDE">
      <w:r w:rsidRPr="00113EDE">
        <w:t>3. Производство каустического едкого натра по способу Левига и известковому.</w:t>
      </w:r>
    </w:p>
    <w:p w:rsidR="00113EDE" w:rsidRPr="00113EDE" w:rsidRDefault="00113EDE" w:rsidP="00113EDE">
      <w:r w:rsidRPr="00113EDE">
        <w:t>4. Производство минеральных солей, за исключением солей мышьяка, фосфора и хрома, свинца и ртути.</w:t>
      </w:r>
    </w:p>
    <w:p w:rsidR="00113EDE" w:rsidRPr="00113EDE" w:rsidRDefault="00113EDE" w:rsidP="00113EDE">
      <w:r w:rsidRPr="00113EDE">
        <w:t>5. Производство нефтяного газа в количестве от 1000 до 5000 </w:t>
      </w:r>
      <w:r w:rsidRPr="00113EDE">
        <w:rPr>
          <w:i/>
          <w:iCs/>
        </w:rPr>
        <w:t>м</w:t>
      </w:r>
      <w:r w:rsidRPr="00113EDE">
        <w:rPr>
          <w:i/>
          <w:iCs/>
          <w:vertAlign w:val="superscript"/>
        </w:rPr>
        <w:t>з</w:t>
      </w:r>
      <w:r w:rsidRPr="00113EDE">
        <w:rPr>
          <w:i/>
          <w:iCs/>
        </w:rPr>
        <w:t>/ч,</w:t>
      </w:r>
      <w:r w:rsidRPr="00113EDE">
        <w:t> а также генераторного газа от 5000 до 25 000 </w:t>
      </w:r>
      <w:r w:rsidRPr="00113EDE">
        <w:rPr>
          <w:i/>
          <w:iCs/>
        </w:rPr>
        <w:t>м</w:t>
      </w:r>
      <w:r w:rsidRPr="00113EDE">
        <w:rPr>
          <w:i/>
          <w:iCs/>
          <w:vertAlign w:val="superscript"/>
        </w:rPr>
        <w:t>з</w:t>
      </w:r>
      <w:r w:rsidRPr="00113EDE">
        <w:rPr>
          <w:i/>
          <w:iCs/>
        </w:rPr>
        <w:t>/ч.</w:t>
      </w:r>
    </w:p>
    <w:p w:rsidR="00113EDE" w:rsidRPr="00113EDE" w:rsidRDefault="00113EDE" w:rsidP="00113EDE">
      <w:r w:rsidRPr="00113EDE">
        <w:t>6. Производство пластических масс (карболита, хлорвинила и др.).</w:t>
      </w:r>
    </w:p>
    <w:p w:rsidR="00113EDE" w:rsidRPr="00113EDE" w:rsidRDefault="00113EDE" w:rsidP="00113EDE">
      <w:r w:rsidRPr="00113EDE">
        <w:t>7. Производство фенолальдегидных пресс-материалов, а также прессованных и намоточных изделий из бумаги</w:t>
      </w:r>
      <w:r w:rsidRPr="00113EDE">
        <w:rPr>
          <w:b/>
          <w:bCs/>
        </w:rPr>
        <w:t> </w:t>
      </w:r>
      <w:r w:rsidRPr="00113EDE">
        <w:t>и тканей, пропитанных фенолальдегидными смолами, в количестве более 100</w:t>
      </w:r>
      <w:r w:rsidRPr="00113EDE">
        <w:rPr>
          <w:i/>
          <w:iCs/>
        </w:rPr>
        <w:t>т/год.</w:t>
      </w:r>
    </w:p>
    <w:p w:rsidR="00113EDE" w:rsidRPr="00113EDE" w:rsidRDefault="00113EDE" w:rsidP="00113EDE">
      <w:r w:rsidRPr="00113EDE">
        <w:lastRenderedPageBreak/>
        <w:t>8</w:t>
      </w:r>
      <w:r w:rsidRPr="00113EDE">
        <w:rPr>
          <w:i/>
          <w:iCs/>
        </w:rPr>
        <w:t>.</w:t>
      </w:r>
      <w:r w:rsidRPr="00113EDE">
        <w:t> Производство искусственных минеральных красок.</w:t>
      </w:r>
    </w:p>
    <w:p w:rsidR="00113EDE" w:rsidRPr="00113EDE" w:rsidRDefault="00113EDE" w:rsidP="00113EDE">
      <w:r w:rsidRPr="00113EDE">
        <w:t>9. Предприятия по регенерации резины и каучука.</w:t>
      </w:r>
    </w:p>
    <w:p w:rsidR="00113EDE" w:rsidRPr="00113EDE" w:rsidRDefault="00113EDE" w:rsidP="00113EDE">
      <w:r w:rsidRPr="00113EDE">
        <w:t>10. Производство по изготовлению шин, резиновых технических изделий, эбонита и клееной обуви, а также резиновой смеси для них.</w:t>
      </w:r>
    </w:p>
    <w:p w:rsidR="00113EDE" w:rsidRPr="00113EDE" w:rsidRDefault="00113EDE" w:rsidP="00113EDE">
      <w:r w:rsidRPr="00113EDE">
        <w:t>11. Химическая переработка руд редких металлов для получения солей сурьмы, висмута, лития и т.д.</w:t>
      </w:r>
    </w:p>
    <w:p w:rsidR="00113EDE" w:rsidRPr="00113EDE" w:rsidRDefault="00113EDE" w:rsidP="00113EDE">
      <w:r w:rsidRPr="00113EDE">
        <w:t>12. Производство тукосмесей.</w:t>
      </w:r>
    </w:p>
    <w:p w:rsidR="00113EDE" w:rsidRPr="00113EDE" w:rsidRDefault="00113EDE" w:rsidP="00113EDE">
      <w:r w:rsidRPr="00113EDE">
        <w:t>13. Производство угольных изделий для электропромышленности (щетки, электроугли и т.п.).</w:t>
      </w:r>
    </w:p>
    <w:p w:rsidR="00113EDE" w:rsidRPr="00113EDE" w:rsidRDefault="00113EDE" w:rsidP="00113EDE">
      <w:r w:rsidRPr="00113EDE">
        <w:t>14. Производства по вулканизации изделий из резины с применением сероуглерода.</w:t>
      </w:r>
    </w:p>
    <w:p w:rsidR="00113EDE" w:rsidRPr="00113EDE" w:rsidRDefault="00113EDE" w:rsidP="00113EDE">
      <w:r w:rsidRPr="00113EDE">
        <w:t>15. Производство ацетальдегида парофозным способом без применения металлической ртути.</w:t>
      </w:r>
    </w:p>
    <w:p w:rsidR="00113EDE" w:rsidRPr="00113EDE" w:rsidRDefault="00113EDE" w:rsidP="00113EDE">
      <w:r w:rsidRPr="00113EDE">
        <w:t>16. Производство и базисные склады аммиачной воды.</w:t>
      </w:r>
    </w:p>
    <w:p w:rsidR="00113EDE" w:rsidRPr="00113EDE" w:rsidRDefault="00113EDE" w:rsidP="00113EDE">
      <w:r w:rsidRPr="00113EDE">
        <w:t>17. Производство полистирола и сополимеров стирола.</w:t>
      </w:r>
    </w:p>
    <w:p w:rsidR="00113EDE" w:rsidRPr="00113EDE" w:rsidRDefault="00113EDE" w:rsidP="00113EDE">
      <w:r w:rsidRPr="00113EDE">
        <w:t>18. Производство кремнийорганических лаков, жидкостей и смол.</w:t>
      </w:r>
    </w:p>
    <w:p w:rsidR="00113EDE" w:rsidRPr="00113EDE" w:rsidRDefault="00113EDE" w:rsidP="00113EDE">
      <w:r w:rsidRPr="00113EDE">
        <w:t>19. Газораспределительные станции магистральных газопроводов с одоризационными установками меркаптанами.</w:t>
      </w:r>
    </w:p>
    <w:p w:rsidR="00113EDE" w:rsidRPr="00113EDE" w:rsidRDefault="00113EDE" w:rsidP="00113EDE">
      <w:r w:rsidRPr="00113EDE">
        <w:t>20. Производство себациновой кислоты.</w:t>
      </w:r>
    </w:p>
    <w:p w:rsidR="00113EDE" w:rsidRPr="00113EDE" w:rsidRDefault="00113EDE" w:rsidP="00113EDE">
      <w:r w:rsidRPr="00113EDE">
        <w:t>21. Производство винилацетата, поливинилацетата, поливинилового спирта, поливинилацетатной эмульсии, ацеталей и винифлекса.</w:t>
      </w:r>
    </w:p>
    <w:p w:rsidR="00113EDE" w:rsidRPr="00113EDE" w:rsidRDefault="00113EDE" w:rsidP="00113EDE">
      <w:r w:rsidRPr="00113EDE">
        <w:t>22. Производство по переработке фторопластов.</w:t>
      </w:r>
    </w:p>
    <w:p w:rsidR="00113EDE" w:rsidRPr="00113EDE" w:rsidRDefault="00113EDE" w:rsidP="00113EDE">
      <w:r w:rsidRPr="00113EDE">
        <w:t>23. Производство пластификаторов.</w:t>
      </w:r>
    </w:p>
    <w:p w:rsidR="00113EDE" w:rsidRPr="00113EDE" w:rsidRDefault="00113EDE" w:rsidP="00113EDE">
      <w:r w:rsidRPr="00113EDE">
        <w:t>24. Производство кормовых дрожжей из отходов древесины и сельского хозяйства (подсолнечной лузги, кукурузных кочерыжек, соломы и т.п.) методом гидролиза.</w:t>
      </w:r>
    </w:p>
    <w:p w:rsidR="00113EDE" w:rsidRPr="00113EDE" w:rsidRDefault="00113EDE" w:rsidP="00113EDE">
      <w:r w:rsidRPr="00113EDE">
        <w:t>25. Производство изоактилового спирта, масляного ангидрида, масляной кислоты, пенопласта, винилтолуола, поливинилтолуола, полиуретанов для литья, полиформальдегида, регенерации органических кислот (уксусной, масляной и др.), формалина, уротропина, пентаэритрита, метилпирролидона, поливинилпирролидона, продуктов органического синтеза (спирта, этилового спирта и др.) из нефтяного газа при переработке менее 5000 </w:t>
      </w:r>
      <w:r w:rsidRPr="00113EDE">
        <w:rPr>
          <w:i/>
          <w:iCs/>
        </w:rPr>
        <w:t>м</w:t>
      </w:r>
      <w:r w:rsidRPr="00113EDE">
        <w:rPr>
          <w:i/>
          <w:iCs/>
          <w:vertAlign w:val="superscript"/>
        </w:rPr>
        <w:t>з</w:t>
      </w:r>
      <w:r w:rsidRPr="00113EDE">
        <w:rPr>
          <w:i/>
          <w:iCs/>
        </w:rPr>
        <w:t>/ч.</w:t>
      </w:r>
    </w:p>
    <w:p w:rsidR="00113EDE" w:rsidRPr="00113EDE" w:rsidRDefault="00113EDE" w:rsidP="00113EDE">
      <w:r w:rsidRPr="00113EDE">
        <w:t>26. Производство лаков (масляного, спиртового, типографского, для резиновой промышленности, изолирующего и пр.).</w:t>
      </w:r>
    </w:p>
    <w:p w:rsidR="00113EDE" w:rsidRPr="00113EDE" w:rsidRDefault="00113EDE" w:rsidP="00113EDE">
      <w:r w:rsidRPr="00113EDE">
        <w:t>27. Производство олифы.</w:t>
      </w:r>
    </w:p>
    <w:p w:rsidR="00113EDE" w:rsidRPr="00113EDE" w:rsidRDefault="00113EDE" w:rsidP="00113EDE">
      <w:r w:rsidRPr="00113EDE">
        <w:t>28. Производство фенолальдегидных, полиэфирных, полиамидных, эпоксидных и других искусственных смол в количестве до 300 </w:t>
      </w:r>
      <w:r w:rsidRPr="00113EDE">
        <w:rPr>
          <w:i/>
          <w:iCs/>
        </w:rPr>
        <w:t>т/год.</w:t>
      </w:r>
    </w:p>
    <w:p w:rsidR="00113EDE" w:rsidRPr="00113EDE" w:rsidRDefault="00113EDE" w:rsidP="00113EDE">
      <w:r w:rsidRPr="00113EDE">
        <w:t>29. Производство карбонилов металлов.</w:t>
      </w:r>
    </w:p>
    <w:p w:rsidR="00113EDE" w:rsidRPr="00113EDE" w:rsidRDefault="00113EDE" w:rsidP="00113EDE">
      <w:r w:rsidRPr="00113EDE">
        <w:lastRenderedPageBreak/>
        <w:t>30. Производство метионина.</w:t>
      </w:r>
    </w:p>
    <w:p w:rsidR="00113EDE" w:rsidRPr="00113EDE" w:rsidRDefault="00113EDE" w:rsidP="00113EDE">
      <w:r w:rsidRPr="00113EDE">
        <w:t>31. Производство антибиотиков биологическим путем.</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Производство бумаги из готовой целлюлозы и тряпья.</w:t>
      </w:r>
    </w:p>
    <w:p w:rsidR="00113EDE" w:rsidRPr="00113EDE" w:rsidRDefault="00113EDE" w:rsidP="00113EDE">
      <w:r w:rsidRPr="00113EDE">
        <w:t>2. Производство галалита и других белковых пластиков (аминопласты и др.).</w:t>
      </w:r>
    </w:p>
    <w:p w:rsidR="00113EDE" w:rsidRPr="00113EDE" w:rsidRDefault="00113EDE" w:rsidP="00113EDE">
      <w:r w:rsidRPr="00113EDE">
        <w:t>3. Производство глицерина.</w:t>
      </w:r>
    </w:p>
    <w:p w:rsidR="00113EDE" w:rsidRPr="00113EDE" w:rsidRDefault="00113EDE" w:rsidP="00113EDE">
      <w:r w:rsidRPr="00113EDE">
        <w:t>4. Производство эмалей</w:t>
      </w:r>
      <w:r w:rsidRPr="00113EDE">
        <w:rPr>
          <w:b/>
          <w:bCs/>
        </w:rPr>
        <w:t> </w:t>
      </w:r>
      <w:r w:rsidRPr="00113EDE">
        <w:t>на конденсационных смолах.</w:t>
      </w:r>
    </w:p>
    <w:p w:rsidR="00113EDE" w:rsidRPr="00113EDE" w:rsidRDefault="00113EDE" w:rsidP="00113EDE">
      <w:r w:rsidRPr="00113EDE">
        <w:t>5. Производство мыла.</w:t>
      </w:r>
    </w:p>
    <w:p w:rsidR="00113EDE" w:rsidRPr="00113EDE" w:rsidRDefault="00113EDE" w:rsidP="00113EDE">
      <w:r w:rsidRPr="00113EDE">
        <w:t>6. Производство органопрепаратов (см. мясокомбинаты).</w:t>
      </w:r>
    </w:p>
    <w:p w:rsidR="00113EDE" w:rsidRPr="00113EDE" w:rsidRDefault="00113EDE" w:rsidP="00113EDE">
      <w:r w:rsidRPr="00113EDE">
        <w:t>7. Производство генераторного газа на угле и торфе в количестве до 5000 </w:t>
      </w:r>
      <w:r w:rsidRPr="00113EDE">
        <w:rPr>
          <w:i/>
          <w:iCs/>
        </w:rPr>
        <w:t>м</w:t>
      </w:r>
      <w:r w:rsidRPr="00113EDE">
        <w:rPr>
          <w:i/>
          <w:iCs/>
          <w:vertAlign w:val="superscript"/>
        </w:rPr>
        <w:t>з</w:t>
      </w:r>
      <w:r w:rsidRPr="00113EDE">
        <w:rPr>
          <w:i/>
          <w:iCs/>
        </w:rPr>
        <w:t>/ч.</w:t>
      </w:r>
    </w:p>
    <w:p w:rsidR="00113EDE" w:rsidRPr="00113EDE" w:rsidRDefault="00113EDE" w:rsidP="00113EDE">
      <w:r w:rsidRPr="00113EDE">
        <w:t>8. Химическая переработка руд редких металлов для получения солей молибдена, вольфрама и кобальта.</w:t>
      </w:r>
    </w:p>
    <w:p w:rsidR="00113EDE" w:rsidRPr="00113EDE" w:rsidRDefault="00113EDE" w:rsidP="00113EDE">
      <w:r w:rsidRPr="00113EDE">
        <w:t>9. Производство фенолальдегидных пресс-материалов, а также прессованных и намоточных изделий из бумаги и тканей, пропитанных фенолальдегидными смолами, в количестве не более 100 </w:t>
      </w:r>
      <w:r w:rsidRPr="00113EDE">
        <w:rPr>
          <w:i/>
          <w:iCs/>
        </w:rPr>
        <w:t>т/год.</w:t>
      </w:r>
    </w:p>
    <w:p w:rsidR="00113EDE" w:rsidRPr="00113EDE" w:rsidRDefault="00113EDE" w:rsidP="00113EDE">
      <w:r w:rsidRPr="00113EDE">
        <w:t>10. Производство технического саломаса</w:t>
      </w:r>
      <w:r w:rsidRPr="00113EDE">
        <w:rPr>
          <w:b/>
          <w:bCs/>
        </w:rPr>
        <w:t> </w:t>
      </w:r>
      <w:r w:rsidRPr="00113EDE">
        <w:t>(с получением водорода электролитическим способом).</w:t>
      </w:r>
    </w:p>
    <w:p w:rsidR="00113EDE" w:rsidRPr="00113EDE" w:rsidRDefault="00113EDE" w:rsidP="00113EDE">
      <w:r w:rsidRPr="00113EDE">
        <w:t>11. Производства солеваренные и солеразмольные.</w:t>
      </w:r>
    </w:p>
    <w:p w:rsidR="00113EDE" w:rsidRPr="00113EDE" w:rsidRDefault="00113EDE" w:rsidP="00113EDE">
      <w:r w:rsidRPr="00113EDE">
        <w:t>12. Производство фармацевтических солей калия (хлористого, сернокислого и поташа).</w:t>
      </w:r>
    </w:p>
    <w:p w:rsidR="00113EDE" w:rsidRPr="00113EDE" w:rsidRDefault="00113EDE" w:rsidP="00113EDE">
      <w:r w:rsidRPr="00113EDE">
        <w:t>13. Производство резиновой обуви без применения органических растворителей и резиновых смесей</w:t>
      </w:r>
      <w:r w:rsidRPr="00113EDE">
        <w:rPr>
          <w:b/>
          <w:bCs/>
        </w:rPr>
        <w:t> </w:t>
      </w:r>
      <w:r w:rsidRPr="00113EDE">
        <w:t>без применения сажи.</w:t>
      </w:r>
    </w:p>
    <w:p w:rsidR="00113EDE" w:rsidRPr="00113EDE" w:rsidRDefault="00113EDE" w:rsidP="00113EDE">
      <w:r w:rsidRPr="00113EDE">
        <w:t>14. Производство туков жидких.</w:t>
      </w:r>
    </w:p>
    <w:p w:rsidR="00113EDE" w:rsidRPr="00113EDE" w:rsidRDefault="00113EDE" w:rsidP="00113EDE">
      <w:r w:rsidRPr="00113EDE">
        <w:t>15. Производство ванилина и сахарина.</w:t>
      </w:r>
    </w:p>
    <w:p w:rsidR="00113EDE" w:rsidRPr="00113EDE" w:rsidRDefault="00113EDE" w:rsidP="00113EDE">
      <w:r w:rsidRPr="00113EDE">
        <w:t>16. Производство нефтяного газа в количестве до 1000 </w:t>
      </w:r>
      <w:r w:rsidRPr="00113EDE">
        <w:rPr>
          <w:i/>
          <w:iCs/>
        </w:rPr>
        <w:t>м</w:t>
      </w:r>
      <w:r w:rsidRPr="00113EDE">
        <w:rPr>
          <w:i/>
          <w:iCs/>
          <w:vertAlign w:val="superscript"/>
        </w:rPr>
        <w:t>з</w:t>
      </w:r>
      <w:r w:rsidRPr="00113EDE">
        <w:rPr>
          <w:i/>
          <w:iCs/>
        </w:rPr>
        <w:t>/ч.</w:t>
      </w:r>
    </w:p>
    <w:p w:rsidR="00113EDE" w:rsidRPr="00113EDE" w:rsidRDefault="00113EDE" w:rsidP="00113EDE">
      <w:r w:rsidRPr="00113EDE">
        <w:t>17. Производство прессовочных материалов (фенолформальдегидных, мочевино- и меламиноформальдегидных, кремнийорганических и т.п.).</w:t>
      </w:r>
    </w:p>
    <w:p w:rsidR="00113EDE" w:rsidRPr="00113EDE" w:rsidRDefault="00113EDE" w:rsidP="00113EDE">
      <w:r w:rsidRPr="00113EDE">
        <w:t>18. Производство искусственной кожи на основе поливинилхлоридных и других смол без применения летучих органических растворителей.</w:t>
      </w:r>
    </w:p>
    <w:p w:rsidR="00113EDE" w:rsidRPr="00113EDE" w:rsidRDefault="00113EDE" w:rsidP="00113EDE">
      <w:r w:rsidRPr="00113EDE">
        <w:t>19. Производства полихлорвинилового пластификата, винипласта, мипластовых сепараторов пенополиуретана, поропластов, стеклопластов, стиропора.</w:t>
      </w:r>
    </w:p>
    <w:p w:rsidR="00113EDE" w:rsidRPr="00113EDE" w:rsidRDefault="00113EDE" w:rsidP="00113EDE">
      <w:r w:rsidRPr="00113EDE">
        <w:t>20. Производство алкалоидов и галеновых препаратов.</w:t>
      </w:r>
    </w:p>
    <w:p w:rsidR="00113EDE" w:rsidRPr="00113EDE" w:rsidRDefault="00113EDE" w:rsidP="00113EDE">
      <w:r w:rsidRPr="00113EDE">
        <w:t>21. Производство минеральных естественных красок (мела, охры, мумии и др.).</w:t>
      </w:r>
    </w:p>
    <w:p w:rsidR="00113EDE" w:rsidRPr="00113EDE" w:rsidRDefault="00113EDE" w:rsidP="00113EDE">
      <w:r w:rsidRPr="00113EDE">
        <w:lastRenderedPageBreak/>
        <w:t>22. Производство парфюмерии.</w:t>
      </w:r>
    </w:p>
    <w:p w:rsidR="00113EDE" w:rsidRPr="00113EDE" w:rsidRDefault="00113EDE" w:rsidP="00113EDE">
      <w:r w:rsidRPr="00113EDE">
        <w:t>23. Производство дубильного экстракта.</w:t>
      </w:r>
    </w:p>
    <w:p w:rsidR="00113EDE" w:rsidRPr="00113EDE" w:rsidRDefault="00113EDE" w:rsidP="00113EDE">
      <w:r w:rsidRPr="00113EDE">
        <w:t>24. Производство изделий из синтетических смол, полимерных материалов и пластических масс различными методами (прессованием, экструзией, литьем под давлением, вакуум-формованием и пр.).</w:t>
      </w:r>
    </w:p>
    <w:p w:rsidR="00113EDE" w:rsidRPr="00113EDE" w:rsidRDefault="00113EDE" w:rsidP="00113EDE">
      <w:r w:rsidRPr="00113EDE">
        <w:t>25. Производство синтетических порошкообразных моющих средств.</w:t>
      </w:r>
    </w:p>
    <w:p w:rsidR="00113EDE" w:rsidRPr="00113EDE" w:rsidRDefault="00113EDE" w:rsidP="00113EDE">
      <w:r w:rsidRPr="00113EDE">
        <w:rPr>
          <w:b/>
          <w:bCs/>
        </w:rPr>
        <w:t>Класс V.</w:t>
      </w:r>
      <w:r w:rsidRPr="00113EDE">
        <w:t> Санитарно-защитная зона размером 50 </w:t>
      </w:r>
      <w:r w:rsidRPr="00113EDE">
        <w:rPr>
          <w:i/>
          <w:iCs/>
        </w:rPr>
        <w:t>м.</w:t>
      </w:r>
    </w:p>
    <w:p w:rsidR="00113EDE" w:rsidRPr="00113EDE" w:rsidRDefault="00113EDE" w:rsidP="00113EDE">
      <w:r w:rsidRPr="00113EDE">
        <w:t>1. Производство неорганических реактивов при отсутствии хлорных цехов.</w:t>
      </w:r>
    </w:p>
    <w:p w:rsidR="00113EDE" w:rsidRPr="00113EDE" w:rsidRDefault="00113EDE" w:rsidP="00113EDE">
      <w:r w:rsidRPr="00113EDE">
        <w:t>2. Производства по вулканизации резины без применения сероуглерода.</w:t>
      </w:r>
    </w:p>
    <w:p w:rsidR="00113EDE" w:rsidRPr="00113EDE" w:rsidRDefault="00113EDE" w:rsidP="00113EDE">
      <w:r w:rsidRPr="00113EDE">
        <w:t>3. Производство углекислоты и «сухого льда».</w:t>
      </w:r>
    </w:p>
    <w:p w:rsidR="00113EDE" w:rsidRPr="00113EDE" w:rsidRDefault="00113EDE" w:rsidP="00113EDE">
      <w:r w:rsidRPr="00113EDE">
        <w:t>4. Производство искусственного жемчуга.</w:t>
      </w:r>
    </w:p>
    <w:p w:rsidR="00113EDE" w:rsidRPr="00113EDE" w:rsidRDefault="00113EDE" w:rsidP="00113EDE">
      <w:r w:rsidRPr="00113EDE">
        <w:t>5. Производство изделий из пластических масс и синтетических смол (только механическая обработка).</w:t>
      </w:r>
    </w:p>
    <w:p w:rsidR="00113EDE" w:rsidRPr="00113EDE" w:rsidRDefault="00113EDE" w:rsidP="00113EDE">
      <w:r w:rsidRPr="00113EDE">
        <w:t>6. Производство фотохимическое (фотопластинок, кинопленки и фотобумаги).</w:t>
      </w:r>
    </w:p>
    <w:p w:rsidR="00113EDE" w:rsidRPr="00113EDE" w:rsidRDefault="00113EDE" w:rsidP="00113EDE">
      <w:r w:rsidRPr="00113EDE">
        <w:t>7. Производство туков углекислых.</w:t>
      </w:r>
    </w:p>
    <w:p w:rsidR="00113EDE" w:rsidRPr="00113EDE" w:rsidRDefault="00113EDE" w:rsidP="00113EDE">
      <w:r w:rsidRPr="00113EDE">
        <w:t>8. Пункты очистки, промывки и пропарки цистерн</w:t>
      </w:r>
      <w:r w:rsidRPr="00113EDE">
        <w:rPr>
          <w:b/>
          <w:bCs/>
        </w:rPr>
        <w:t> </w:t>
      </w:r>
      <w:r w:rsidRPr="00113EDE">
        <w:t>(при</w:t>
      </w:r>
      <w:r w:rsidRPr="00113EDE">
        <w:rPr>
          <w:b/>
          <w:bCs/>
        </w:rPr>
        <w:t> </w:t>
      </w:r>
      <w:r w:rsidRPr="00113EDE">
        <w:t>перевозке нефти и нефтепродуктов).</w:t>
      </w:r>
    </w:p>
    <w:p w:rsidR="00113EDE" w:rsidRPr="00113EDE" w:rsidRDefault="00113EDE" w:rsidP="00113EDE">
      <w:r w:rsidRPr="00113EDE">
        <w:t>9. Производство различных видов бумаги и картона из привозных полуфабрикатов; производство древесной массы и полуцеллюлозы с применением соды или моносульфита при получении готового моносульфита и без сжигания отработанных серусодержащих щелоков и других материалов и без применения жидкого сернистого газа.</w:t>
      </w:r>
    </w:p>
    <w:p w:rsidR="00113EDE" w:rsidRPr="00113EDE" w:rsidRDefault="00113EDE" w:rsidP="00113EDE">
      <w:r w:rsidRPr="00113EDE">
        <w:t>10. Заводы полиграфических красок.</w:t>
      </w:r>
    </w:p>
    <w:p w:rsidR="00113EDE" w:rsidRPr="00113EDE" w:rsidRDefault="00113EDE" w:rsidP="00113EDE">
      <w:r w:rsidRPr="00113EDE">
        <w:t>11. Производство готовых лекарственных форм.</w:t>
      </w:r>
    </w:p>
    <w:p w:rsidR="00113EDE" w:rsidRPr="00113EDE" w:rsidRDefault="00113EDE" w:rsidP="00113EDE">
      <w:r w:rsidRPr="00113EDE">
        <w:t>12. Производство сжатых и сжиженных продуктов разделения воздуха.</w:t>
      </w:r>
    </w:p>
    <w:p w:rsidR="00113EDE" w:rsidRPr="00113EDE" w:rsidRDefault="00113EDE" w:rsidP="00113EDE">
      <w:r w:rsidRPr="00113EDE">
        <w:rPr>
          <w:b/>
          <w:bCs/>
        </w:rPr>
        <w:t>Металлургические, машиностроительные и металлообрабатывающие предприятия и производства</w:t>
      </w:r>
    </w:p>
    <w:p w:rsidR="00113EDE" w:rsidRPr="00113EDE" w:rsidRDefault="00113EDE" w:rsidP="00113EDE">
      <w:r w:rsidRPr="00113EDE">
        <w:rPr>
          <w:b/>
          <w:bCs/>
        </w:rPr>
        <w:t>Класс I.</w:t>
      </w:r>
      <w:r w:rsidRPr="00113EDE">
        <w:t> Санитарно-защитная зона размером 1000 </w:t>
      </w:r>
      <w:r w:rsidRPr="00113EDE">
        <w:rPr>
          <w:i/>
          <w:iCs/>
        </w:rPr>
        <w:t>м.</w:t>
      </w:r>
    </w:p>
    <w:p w:rsidR="00113EDE" w:rsidRPr="00113EDE" w:rsidRDefault="00113EDE" w:rsidP="00113EDE">
      <w:r w:rsidRPr="00113EDE">
        <w:t>1. Предприятия по вторичной переработке цветных металлов (меди, свинца, цинка и др.) в количестве более 3000 </w:t>
      </w:r>
      <w:r w:rsidRPr="00113EDE">
        <w:rPr>
          <w:i/>
          <w:iCs/>
        </w:rPr>
        <w:t>т/год.</w:t>
      </w:r>
    </w:p>
    <w:p w:rsidR="00113EDE" w:rsidRPr="00113EDE" w:rsidRDefault="00113EDE" w:rsidP="00113EDE">
      <w:r w:rsidRPr="00113EDE">
        <w:t>2. Производство по выжигу кокса.</w:t>
      </w:r>
    </w:p>
    <w:p w:rsidR="00113EDE" w:rsidRPr="00113EDE" w:rsidRDefault="00113EDE" w:rsidP="00113EDE">
      <w:r w:rsidRPr="00113EDE">
        <w:t>3. Производство по выплавке чугуна при общем объеме доменных печей более 1500 </w:t>
      </w:r>
      <w:r w:rsidRPr="00113EDE">
        <w:rPr>
          <w:i/>
          <w:iCs/>
        </w:rPr>
        <w:t>м</w:t>
      </w:r>
      <w:r w:rsidRPr="00113EDE">
        <w:rPr>
          <w:i/>
          <w:iCs/>
          <w:vertAlign w:val="superscript"/>
        </w:rPr>
        <w:t>3</w:t>
      </w:r>
      <w:r w:rsidRPr="00113EDE">
        <w:rPr>
          <w:i/>
          <w:iCs/>
        </w:rPr>
        <w:t>.</w:t>
      </w:r>
    </w:p>
    <w:p w:rsidR="00113EDE" w:rsidRPr="00113EDE" w:rsidRDefault="00113EDE" w:rsidP="00113EDE">
      <w:r w:rsidRPr="00113EDE">
        <w:t>4. Комбинат черной металлургии с полным металлургическим циклом мощностью более 1 млн. </w:t>
      </w:r>
      <w:r w:rsidRPr="00113EDE">
        <w:rPr>
          <w:i/>
          <w:iCs/>
        </w:rPr>
        <w:t>т/год</w:t>
      </w:r>
      <w:r w:rsidRPr="00113EDE">
        <w:t> чугуна и стали.</w:t>
      </w:r>
    </w:p>
    <w:p w:rsidR="00113EDE" w:rsidRPr="00113EDE" w:rsidRDefault="00113EDE" w:rsidP="00113EDE">
      <w:r w:rsidRPr="00113EDE">
        <w:lastRenderedPageBreak/>
        <w:t>5. Производство стали мартеновским и конверторным способами с цехами по переработке отходов (размол томасшлака и т.п.) при выпуске основной продукции от 1 млн. </w:t>
      </w:r>
      <w:r w:rsidRPr="00113EDE">
        <w:rPr>
          <w:i/>
          <w:iCs/>
        </w:rPr>
        <w:t>т/год</w:t>
      </w:r>
      <w:r w:rsidRPr="00113EDE">
        <w:t> и более.</w:t>
      </w:r>
    </w:p>
    <w:p w:rsidR="00113EDE" w:rsidRPr="00113EDE" w:rsidRDefault="00113EDE" w:rsidP="00113EDE">
      <w:r w:rsidRPr="00113EDE">
        <w:t>6. Производство по выплавке цветных металлов непосредственно из руд и концентратов (в том числе синица, олова, меди, никеля).</w:t>
      </w:r>
    </w:p>
    <w:p w:rsidR="00113EDE" w:rsidRPr="00113EDE" w:rsidRDefault="00113EDE" w:rsidP="00113EDE">
      <w:r w:rsidRPr="00113EDE">
        <w:t>7. Производство алюминия способом электролиза расплавленных солей алюминия (глинозема).</w:t>
      </w:r>
    </w:p>
    <w:p w:rsidR="00113EDE" w:rsidRPr="00113EDE" w:rsidRDefault="00113EDE" w:rsidP="00113EDE">
      <w:r w:rsidRPr="00113EDE">
        <w:t>8. Производство по выплавке спецчугунов; производство ферросплавов.</w:t>
      </w:r>
    </w:p>
    <w:p w:rsidR="00113EDE" w:rsidRPr="00113EDE" w:rsidRDefault="00113EDE" w:rsidP="00113EDE">
      <w:r w:rsidRPr="00113EDE">
        <w:t>9. Предприятия по агломерированию руд черных и цветных металлов и пиритных огарков.</w:t>
      </w:r>
    </w:p>
    <w:p w:rsidR="00113EDE" w:rsidRPr="00113EDE" w:rsidRDefault="00113EDE" w:rsidP="00113EDE">
      <w:r w:rsidRPr="00113EDE">
        <w:t>10. Производство глинозема (окиси алюминия).</w:t>
      </w:r>
    </w:p>
    <w:p w:rsidR="00113EDE" w:rsidRPr="00113EDE" w:rsidRDefault="00113EDE" w:rsidP="00113EDE">
      <w:r w:rsidRPr="00113EDE">
        <w:t>11. Производство чугунного фасонного литья в количестве более 100 000 </w:t>
      </w:r>
      <w:r w:rsidRPr="00113EDE">
        <w:rPr>
          <w:i/>
          <w:iCs/>
        </w:rPr>
        <w:t>т/год.</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w:t>
      </w:r>
      <w:r w:rsidRPr="00113EDE">
        <w:rPr>
          <w:i/>
          <w:iCs/>
        </w:rPr>
        <w:t>.</w:t>
      </w:r>
      <w:r w:rsidRPr="00113EDE">
        <w:t> Производство магния (всеми способами, кроме хлоридного).</w:t>
      </w:r>
    </w:p>
    <w:p w:rsidR="00113EDE" w:rsidRPr="00113EDE" w:rsidRDefault="00113EDE" w:rsidP="00113EDE">
      <w:r w:rsidRPr="00113EDE">
        <w:t>2. Производство цветных металлов в количестве более 2000 </w:t>
      </w:r>
      <w:r w:rsidRPr="00113EDE">
        <w:rPr>
          <w:i/>
          <w:iCs/>
        </w:rPr>
        <w:t>т/год.</w:t>
      </w:r>
    </w:p>
    <w:p w:rsidR="00113EDE" w:rsidRPr="00113EDE" w:rsidRDefault="00113EDE" w:rsidP="00113EDE">
      <w:r w:rsidRPr="00113EDE">
        <w:t>3. Предприятия по вторичной переработке цветных металлов (меди, свинца, цинка и др.) в количестве от 2000 до 3000 </w:t>
      </w:r>
      <w:r w:rsidRPr="00113EDE">
        <w:rPr>
          <w:i/>
          <w:iCs/>
        </w:rPr>
        <w:t>т/год.</w:t>
      </w:r>
    </w:p>
    <w:p w:rsidR="00113EDE" w:rsidRPr="00113EDE" w:rsidRDefault="00113EDE" w:rsidP="00113EDE">
      <w:r w:rsidRPr="00113EDE">
        <w:t>4. Производство по выплавке чугуна при общем объеме доменных печей от 500 до 1500 </w:t>
      </w:r>
      <w:r w:rsidRPr="00113EDE">
        <w:rPr>
          <w:i/>
          <w:iCs/>
        </w:rPr>
        <w:t>м</w:t>
      </w:r>
      <w:r w:rsidRPr="00113EDE">
        <w:rPr>
          <w:i/>
          <w:iCs/>
          <w:vertAlign w:val="superscript"/>
        </w:rPr>
        <w:t>3</w:t>
      </w:r>
      <w:r w:rsidRPr="00113EDE">
        <w:rPr>
          <w:i/>
          <w:iCs/>
        </w:rPr>
        <w:t>.</w:t>
      </w:r>
    </w:p>
    <w:p w:rsidR="00113EDE" w:rsidRPr="00113EDE" w:rsidRDefault="00113EDE" w:rsidP="00113EDE">
      <w:r w:rsidRPr="00113EDE">
        <w:t>5. Комбинат черной металлургии с полным металлургическим циклом мощностью до 1 млн. </w:t>
      </w:r>
      <w:r w:rsidRPr="00113EDE">
        <w:rPr>
          <w:i/>
          <w:iCs/>
        </w:rPr>
        <w:t>т/год</w:t>
      </w:r>
      <w:r w:rsidRPr="00113EDE">
        <w:t> чугуна и стали.</w:t>
      </w:r>
    </w:p>
    <w:p w:rsidR="00113EDE" w:rsidRPr="00113EDE" w:rsidRDefault="00113EDE" w:rsidP="00113EDE">
      <w:r w:rsidRPr="00113EDE">
        <w:t>6. Производство стали мартеновским, электроплавильным и конверторным способами с цехами по переработке отходов (размол томасшлака и т.п.) при выпуске основной продукции и количестве до 1 млн. </w:t>
      </w:r>
      <w:r w:rsidRPr="00113EDE">
        <w:rPr>
          <w:i/>
          <w:iCs/>
        </w:rPr>
        <w:t>т/год.</w:t>
      </w:r>
    </w:p>
    <w:p w:rsidR="00113EDE" w:rsidRPr="00113EDE" w:rsidRDefault="00113EDE" w:rsidP="00113EDE">
      <w:r w:rsidRPr="00113EDE">
        <w:t>7. Производство свинцовых аккумуляторов.</w:t>
      </w:r>
    </w:p>
    <w:p w:rsidR="00113EDE" w:rsidRPr="00113EDE" w:rsidRDefault="00113EDE" w:rsidP="00113EDE">
      <w:r w:rsidRPr="00113EDE">
        <w:t>8. Производство по размолу томасшлака.</w:t>
      </w:r>
    </w:p>
    <w:p w:rsidR="00113EDE" w:rsidRPr="00113EDE" w:rsidRDefault="00113EDE" w:rsidP="00113EDE">
      <w:r w:rsidRPr="00113EDE">
        <w:t>9. Производство сурьмы пирометаллургическим способом.</w:t>
      </w:r>
    </w:p>
    <w:p w:rsidR="00113EDE" w:rsidRPr="00113EDE" w:rsidRDefault="00113EDE" w:rsidP="00113EDE">
      <w:r w:rsidRPr="00113EDE">
        <w:t>10. Производство чугунного фасонного литья в количестве более 20000 до 100000 </w:t>
      </w:r>
      <w:r w:rsidRPr="00113EDE">
        <w:rPr>
          <w:i/>
          <w:iCs/>
        </w:rPr>
        <w:t>т/год.</w:t>
      </w:r>
    </w:p>
    <w:p w:rsidR="00113EDE" w:rsidRPr="00113EDE" w:rsidRDefault="00113EDE" w:rsidP="00113EDE">
      <w:r w:rsidRPr="00113EDE">
        <w:t>11. Производство цинка, меди, никеля, кобальта способом электролиза водных растворов.</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Производство по обогащению металлов без горячей обработки.</w:t>
      </w:r>
    </w:p>
    <w:p w:rsidR="00113EDE" w:rsidRPr="00113EDE" w:rsidRDefault="00113EDE" w:rsidP="00113EDE">
      <w:r w:rsidRPr="00113EDE">
        <w:t>2. Производство кабеля освинцованного или с резиновой изоляцией.</w:t>
      </w:r>
    </w:p>
    <w:p w:rsidR="00113EDE" w:rsidRPr="00113EDE" w:rsidRDefault="00113EDE" w:rsidP="00113EDE">
      <w:r w:rsidRPr="00113EDE">
        <w:t>3. Производство чугунного фасонного литья в количестве от 10000 до 20000 </w:t>
      </w:r>
      <w:r w:rsidRPr="00113EDE">
        <w:rPr>
          <w:i/>
          <w:iCs/>
        </w:rPr>
        <w:t>т/год.</w:t>
      </w:r>
    </w:p>
    <w:p w:rsidR="00113EDE" w:rsidRPr="00113EDE" w:rsidRDefault="00113EDE" w:rsidP="00113EDE">
      <w:r w:rsidRPr="00113EDE">
        <w:t>4. Предприятия по вторичной переработке цветных металлов (меди, синица, цинка и др.) в количестве до 1000 </w:t>
      </w:r>
      <w:r w:rsidRPr="00113EDE">
        <w:rPr>
          <w:i/>
          <w:iCs/>
        </w:rPr>
        <w:t>т/год.</w:t>
      </w:r>
    </w:p>
    <w:p w:rsidR="00113EDE" w:rsidRPr="00113EDE" w:rsidRDefault="00113EDE" w:rsidP="00113EDE">
      <w:r w:rsidRPr="00113EDE">
        <w:lastRenderedPageBreak/>
        <w:t>5. Производство цветных металлов в количестве от 100 до 2000 </w:t>
      </w:r>
      <w:r w:rsidRPr="00113EDE">
        <w:rPr>
          <w:i/>
          <w:iCs/>
        </w:rPr>
        <w:t>т/год.</w:t>
      </w:r>
    </w:p>
    <w:p w:rsidR="00113EDE" w:rsidRPr="00113EDE" w:rsidRDefault="00113EDE" w:rsidP="00113EDE">
      <w:r w:rsidRPr="00113EDE">
        <w:t>6. Производство ртути и приборов с ртутью (ртутных выпрямителей, термометров, ламп и т.д.).</w:t>
      </w:r>
    </w:p>
    <w:p w:rsidR="00113EDE" w:rsidRPr="00113EDE" w:rsidRDefault="00113EDE" w:rsidP="00113EDE">
      <w:r w:rsidRPr="00113EDE">
        <w:t>7. Производство по выплавке чугуна при общем объеме доменных печей менее 500 </w:t>
      </w:r>
      <w:r w:rsidRPr="00113EDE">
        <w:rPr>
          <w:i/>
          <w:iCs/>
        </w:rPr>
        <w:t>м</w:t>
      </w:r>
      <w:r w:rsidRPr="00113EDE">
        <w:rPr>
          <w:i/>
          <w:iCs/>
          <w:vertAlign w:val="superscript"/>
        </w:rPr>
        <w:t>3</w:t>
      </w:r>
      <w:r w:rsidRPr="00113EDE">
        <w:rPr>
          <w:i/>
          <w:iCs/>
        </w:rPr>
        <w:t>.</w:t>
      </w:r>
    </w:p>
    <w:p w:rsidR="00113EDE" w:rsidRPr="00113EDE" w:rsidRDefault="00113EDE" w:rsidP="00113EDE">
      <w:r w:rsidRPr="00113EDE">
        <w:t>8. Производство фасонного цветного литья под давлением мощностью 10000 </w:t>
      </w:r>
      <w:r w:rsidRPr="00113EDE">
        <w:rPr>
          <w:i/>
          <w:iCs/>
        </w:rPr>
        <w:t>т</w:t>
      </w:r>
      <w:r w:rsidRPr="00113EDE">
        <w:t> литья в год (9500 </w:t>
      </w:r>
      <w:r w:rsidRPr="00113EDE">
        <w:rPr>
          <w:i/>
          <w:iCs/>
        </w:rPr>
        <w:t>т</w:t>
      </w:r>
      <w:r w:rsidRPr="00113EDE">
        <w:t> литья под давлением из алюминиевых сплавов и 500 </w:t>
      </w:r>
      <w:r w:rsidRPr="00113EDE">
        <w:rPr>
          <w:i/>
          <w:iCs/>
        </w:rPr>
        <w:t>т</w:t>
      </w:r>
      <w:r w:rsidRPr="00113EDE">
        <w:t> литья из цинковых сплавов).</w:t>
      </w:r>
    </w:p>
    <w:p w:rsidR="00113EDE" w:rsidRPr="00113EDE" w:rsidRDefault="00113EDE" w:rsidP="00113EDE">
      <w:r w:rsidRPr="00113EDE">
        <w:t>9. Производство металлических электродов (с использованием марганца).</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Производство машин и приборов электротехнической промышленности (динамомашин, конденсаторов, трансформаторов, прожекторов и т.д.) при наличии небольших литейных и других горячих цехов.</w:t>
      </w:r>
    </w:p>
    <w:p w:rsidR="00113EDE" w:rsidRPr="00113EDE" w:rsidRDefault="00113EDE" w:rsidP="00113EDE">
      <w:r w:rsidRPr="00113EDE">
        <w:t>2. Производство кабеля голого.</w:t>
      </w:r>
    </w:p>
    <w:p w:rsidR="00113EDE" w:rsidRPr="00113EDE" w:rsidRDefault="00113EDE" w:rsidP="00113EDE">
      <w:r w:rsidRPr="00113EDE">
        <w:t>3. Производство котлов.</w:t>
      </w:r>
    </w:p>
    <w:p w:rsidR="00113EDE" w:rsidRPr="00113EDE" w:rsidRDefault="00113EDE" w:rsidP="00113EDE">
      <w:r w:rsidRPr="00113EDE">
        <w:t>4. Производство металлических электродов.</w:t>
      </w:r>
    </w:p>
    <w:p w:rsidR="00113EDE" w:rsidRPr="00113EDE" w:rsidRDefault="00113EDE" w:rsidP="00113EDE">
      <w:r w:rsidRPr="00113EDE">
        <w:t>5. Предприятия металлообрабатывающей промышленности с чугунным, стальным (в количестве до 10000 </w:t>
      </w:r>
      <w:r w:rsidRPr="00113EDE">
        <w:rPr>
          <w:i/>
          <w:iCs/>
        </w:rPr>
        <w:t>т/год</w:t>
      </w:r>
      <w:r w:rsidRPr="00113EDE">
        <w:t>) и цветным (в количестве до 100 </w:t>
      </w:r>
      <w:r w:rsidRPr="00113EDE">
        <w:rPr>
          <w:i/>
          <w:iCs/>
        </w:rPr>
        <w:t>т/год</w:t>
      </w:r>
      <w:r w:rsidRPr="00113EDE">
        <w:t>) литьём.</w:t>
      </w:r>
    </w:p>
    <w:p w:rsidR="00113EDE" w:rsidRPr="00113EDE" w:rsidRDefault="00113EDE" w:rsidP="00113EDE">
      <w:r w:rsidRPr="00113EDE">
        <w:t>6. Производство сурьмы электролитическим способом.</w:t>
      </w:r>
    </w:p>
    <w:p w:rsidR="00113EDE" w:rsidRPr="00113EDE" w:rsidRDefault="00113EDE" w:rsidP="00113EDE">
      <w:r w:rsidRPr="00113EDE">
        <w:t>7. Шрифтолитейные заводы (при возможных выбросах свинца в атмосферу).</w:t>
      </w:r>
    </w:p>
    <w:p w:rsidR="00113EDE" w:rsidRPr="00113EDE" w:rsidRDefault="00113EDE" w:rsidP="00113EDE">
      <w:r w:rsidRPr="00113EDE">
        <w:rPr>
          <w:b/>
          <w:bCs/>
        </w:rPr>
        <w:t>Класс V. </w:t>
      </w:r>
      <w:r w:rsidRPr="00113EDE">
        <w:t>Санитарно-защитная зона размером 50 </w:t>
      </w:r>
      <w:r w:rsidRPr="00113EDE">
        <w:rPr>
          <w:i/>
          <w:iCs/>
        </w:rPr>
        <w:t>м.</w:t>
      </w:r>
    </w:p>
    <w:p w:rsidR="00113EDE" w:rsidRPr="00113EDE" w:rsidRDefault="00113EDE" w:rsidP="00113EDE">
      <w:r w:rsidRPr="00113EDE">
        <w:t>1. Предприятия металлообрабатывающей промышленности с термической обработкой без литейных.</w:t>
      </w:r>
    </w:p>
    <w:p w:rsidR="00113EDE" w:rsidRPr="00113EDE" w:rsidRDefault="00113EDE" w:rsidP="00113EDE">
      <w:r w:rsidRPr="00113EDE">
        <w:t>2. Производство щелочных аккумуляторов.</w:t>
      </w:r>
    </w:p>
    <w:p w:rsidR="00113EDE" w:rsidRPr="00113EDE" w:rsidRDefault="00113EDE" w:rsidP="00113EDE">
      <w:r w:rsidRPr="00113EDE">
        <w:t>3. Шрифтолитейные заводы.</w:t>
      </w:r>
    </w:p>
    <w:p w:rsidR="00113EDE" w:rsidRPr="00113EDE" w:rsidRDefault="00113EDE" w:rsidP="00113EDE">
      <w:r w:rsidRPr="00113EDE">
        <w:t>4. Производство приборов для электрической промышленности (электроламп, фонарей и т.д.) при отсутствии литейных и без применения ртути.</w:t>
      </w:r>
    </w:p>
    <w:p w:rsidR="00113EDE" w:rsidRPr="00113EDE" w:rsidRDefault="00113EDE" w:rsidP="00113EDE">
      <w:r w:rsidRPr="00113EDE">
        <w:t>5. Производство твердых сплавов и тугоплавких металлов при отсутствии цехов химической обработки руд.</w:t>
      </w:r>
    </w:p>
    <w:p w:rsidR="00113EDE" w:rsidRPr="00113EDE" w:rsidRDefault="00113EDE" w:rsidP="00113EDE">
      <w:r w:rsidRPr="00113EDE">
        <w:t>6. Типографии.</w:t>
      </w:r>
    </w:p>
    <w:p w:rsidR="00113EDE" w:rsidRPr="00113EDE" w:rsidRDefault="00113EDE" w:rsidP="00113EDE">
      <w:r w:rsidRPr="00113EDE">
        <w:rPr>
          <w:b/>
          <w:bCs/>
        </w:rPr>
        <w:t>Предприятия по добыче руд и нерудных ископаемых</w:t>
      </w:r>
    </w:p>
    <w:p w:rsidR="00113EDE" w:rsidRPr="00113EDE" w:rsidRDefault="00113EDE" w:rsidP="00113EDE">
      <w:r w:rsidRPr="00113EDE">
        <w:rPr>
          <w:b/>
          <w:bCs/>
        </w:rPr>
        <w:t>Класс 1.</w:t>
      </w:r>
      <w:r w:rsidRPr="00113EDE">
        <w:t> Санитарно-защитная зона размером 1000 </w:t>
      </w:r>
      <w:r w:rsidRPr="00113EDE">
        <w:rPr>
          <w:i/>
          <w:iCs/>
        </w:rPr>
        <w:t>м.</w:t>
      </w:r>
    </w:p>
    <w:p w:rsidR="00113EDE" w:rsidRPr="00113EDE" w:rsidRDefault="00113EDE" w:rsidP="00113EDE">
      <w:r w:rsidRPr="00113EDE">
        <w:t>1. Предприятия по добыче нефти при выбросе сероводорода от 0,5 до 1 </w:t>
      </w:r>
      <w:r w:rsidRPr="00113EDE">
        <w:rPr>
          <w:i/>
          <w:iCs/>
        </w:rPr>
        <w:t>т</w:t>
      </w:r>
      <w:r w:rsidRPr="00113EDE">
        <w:t>/</w:t>
      </w:r>
      <w:r w:rsidRPr="00113EDE">
        <w:rPr>
          <w:i/>
          <w:iCs/>
        </w:rPr>
        <w:t>сут</w:t>
      </w:r>
      <w:r w:rsidRPr="00113EDE">
        <w:t>, а также с большим содержанием летучих углеводородов.</w:t>
      </w:r>
    </w:p>
    <w:p w:rsidR="00113EDE" w:rsidRPr="00113EDE" w:rsidRDefault="00113EDE" w:rsidP="00113EDE">
      <w:r w:rsidRPr="00113EDE">
        <w:t>2. Предприятия по добыче свинцовых руд, ртути, мышьяка, марганца.</w:t>
      </w:r>
    </w:p>
    <w:p w:rsidR="00113EDE" w:rsidRPr="00113EDE" w:rsidRDefault="00113EDE" w:rsidP="00113EDE">
      <w:r w:rsidRPr="00113EDE">
        <w:lastRenderedPageBreak/>
        <w:t>3. Предприятия по добыче природного газа.</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 Предприятия по добыче фосфоритов, апатитов, колчеданов без химической обработки.</w:t>
      </w:r>
    </w:p>
    <w:p w:rsidR="00113EDE" w:rsidRPr="00113EDE" w:rsidRDefault="00113EDE" w:rsidP="00113EDE">
      <w:r w:rsidRPr="00113EDE">
        <w:t>2. Предприятия по добыче горючих сланцев.</w:t>
      </w:r>
    </w:p>
    <w:p w:rsidR="00113EDE" w:rsidRPr="00113EDE" w:rsidRDefault="00113EDE" w:rsidP="00113EDE">
      <w:r w:rsidRPr="00113EDE">
        <w:t>3. Предприятия по добыче каменного, бурого и других углей.</w:t>
      </w:r>
    </w:p>
    <w:p w:rsidR="00113EDE" w:rsidRPr="00113EDE" w:rsidRDefault="00113EDE" w:rsidP="00113EDE">
      <w:r w:rsidRPr="00113EDE">
        <w:t>4. Предприятия по добыче железных и полиметаллических руд (за исключением свинцовых, ртути, мышьяка и марганца) и горных пород VIII-XI категорий открытой разработкой.</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Предприятия по добыче нефти при выбросе сероводорода до 0,5 </w:t>
      </w:r>
      <w:r w:rsidRPr="00113EDE">
        <w:rPr>
          <w:i/>
          <w:iCs/>
        </w:rPr>
        <w:t>т/сут </w:t>
      </w:r>
      <w:r w:rsidRPr="00113EDE">
        <w:t>с малым содержанием летучих углеводородов.</w:t>
      </w:r>
    </w:p>
    <w:p w:rsidR="00113EDE" w:rsidRPr="00113EDE" w:rsidRDefault="00113EDE" w:rsidP="00113EDE">
      <w:r w:rsidRPr="00113EDE">
        <w:t>2. Предприятия по добыче горных пород VI-VII категории: доломитов, магнезитов, асбеста, гудронов, асфальта открытой разработкой.</w:t>
      </w:r>
    </w:p>
    <w:p w:rsidR="00113EDE" w:rsidRPr="00113EDE" w:rsidRDefault="00113EDE" w:rsidP="00113EDE">
      <w:r w:rsidRPr="00113EDE">
        <w:t>3. Предприятия по добыче металлоидов открытым способом.</w:t>
      </w:r>
    </w:p>
    <w:p w:rsidR="00113EDE" w:rsidRPr="00113EDE" w:rsidRDefault="00113EDE" w:rsidP="00113EDE">
      <w:r w:rsidRPr="00113EDE">
        <w:t>4. Производство брикетов из мелкого торфа и угля.</w:t>
      </w:r>
    </w:p>
    <w:p w:rsidR="00113EDE" w:rsidRPr="00113EDE" w:rsidRDefault="00113EDE" w:rsidP="00113EDE">
      <w:r w:rsidRPr="00113EDE">
        <w:t>5. Гидрошахты и обогатительные фабрики с мокрым процессом обогащения.</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Предприятия по добыче каменной поваренной соли.</w:t>
      </w:r>
    </w:p>
    <w:p w:rsidR="00113EDE" w:rsidRPr="00113EDE" w:rsidRDefault="00113EDE" w:rsidP="00113EDE">
      <w:r w:rsidRPr="00113EDE">
        <w:t>2. Предприятия по добыче торфа фрезерным способом.</w:t>
      </w:r>
    </w:p>
    <w:p w:rsidR="00113EDE" w:rsidRPr="00113EDE" w:rsidRDefault="00113EDE" w:rsidP="00113EDE">
      <w:r w:rsidRPr="00113EDE">
        <w:t>3. Предприятия по добыче руд металлов и металлоидов шахтным способом, за исключением свинцовых руд, ртути, мышьяка и марганца.</w:t>
      </w:r>
    </w:p>
    <w:p w:rsidR="00113EDE" w:rsidRPr="00113EDE" w:rsidRDefault="00113EDE" w:rsidP="00113EDE">
      <w:r w:rsidRPr="00113EDE">
        <w:rPr>
          <w:b/>
          <w:bCs/>
        </w:rPr>
        <w:t>Производства строительной промышленности</w:t>
      </w:r>
    </w:p>
    <w:p w:rsidR="00113EDE" w:rsidRPr="00113EDE" w:rsidRDefault="00113EDE" w:rsidP="00113EDE">
      <w:r w:rsidRPr="00113EDE">
        <w:rPr>
          <w:b/>
          <w:bCs/>
        </w:rPr>
        <w:t>Класс I.</w:t>
      </w:r>
      <w:r w:rsidRPr="00113EDE">
        <w:t> Санитарно-защитная зона размером 1000 </w:t>
      </w:r>
      <w:r w:rsidRPr="00113EDE">
        <w:rPr>
          <w:i/>
          <w:iCs/>
        </w:rPr>
        <w:t>м.</w:t>
      </w:r>
    </w:p>
    <w:p w:rsidR="00113EDE" w:rsidRPr="00113EDE" w:rsidRDefault="00113EDE" w:rsidP="00113EDE">
      <w:r w:rsidRPr="00113EDE">
        <w:t>1. Производство портландцемента, шлакопортландцемента и пуццоланового цемента в количестве более 150000 </w:t>
      </w:r>
      <w:r w:rsidRPr="00113EDE">
        <w:rPr>
          <w:i/>
          <w:iCs/>
        </w:rPr>
        <w:t>т/год.</w:t>
      </w:r>
    </w:p>
    <w:p w:rsidR="00113EDE" w:rsidRPr="00113EDE" w:rsidRDefault="00113EDE" w:rsidP="00113EDE">
      <w:r w:rsidRPr="00113EDE">
        <w:t>2. Производство магнезита, доломита и шамота с обжигом в шахтных, вращающихся и других печах.</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 Производство гипса (асбеста).</w:t>
      </w:r>
    </w:p>
    <w:p w:rsidR="00113EDE" w:rsidRPr="00113EDE" w:rsidRDefault="00113EDE" w:rsidP="00113EDE">
      <w:r w:rsidRPr="00113EDE">
        <w:t>2. Производство асбеста.</w:t>
      </w:r>
    </w:p>
    <w:p w:rsidR="00113EDE" w:rsidRPr="00113EDE" w:rsidRDefault="00113EDE" w:rsidP="00113EDE">
      <w:r w:rsidRPr="00113EDE">
        <w:t>3. Производство извести (известковые заводы с шахтными и вращающимися печами).</w:t>
      </w:r>
    </w:p>
    <w:p w:rsidR="00113EDE" w:rsidRPr="00113EDE" w:rsidRDefault="00113EDE" w:rsidP="00113EDE">
      <w:r w:rsidRPr="00113EDE">
        <w:t>4. Производство портландцемента, шлакопортландцемента и др. в количестве до 150000 </w:t>
      </w:r>
      <w:r w:rsidRPr="00113EDE">
        <w:rPr>
          <w:i/>
          <w:iCs/>
        </w:rPr>
        <w:t>т/год.</w:t>
      </w:r>
    </w:p>
    <w:p w:rsidR="00113EDE" w:rsidRPr="00113EDE" w:rsidRDefault="00113EDE" w:rsidP="00113EDE">
      <w:r w:rsidRPr="00113EDE">
        <w:lastRenderedPageBreak/>
        <w:t>5. Производство асфальтобетона на не стационарных заводах.</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Производство искусственных заполнителей (керамзита и др.).</w:t>
      </w:r>
    </w:p>
    <w:p w:rsidR="00113EDE" w:rsidRPr="00113EDE" w:rsidRDefault="00113EDE" w:rsidP="00113EDE">
      <w:r w:rsidRPr="00113EDE">
        <w:t>2. Производство стеклянной ваты и шлаковой шерсти.</w:t>
      </w:r>
    </w:p>
    <w:p w:rsidR="00113EDE" w:rsidRPr="00113EDE" w:rsidRDefault="00113EDE" w:rsidP="00113EDE">
      <w:r w:rsidRPr="00113EDE">
        <w:t>3. Производство местных цементов (глинит цемента, романцемента, гипсошлакового и др.) в количестве до 5000 </w:t>
      </w:r>
      <w:r w:rsidRPr="00113EDE">
        <w:rPr>
          <w:i/>
          <w:iCs/>
        </w:rPr>
        <w:t>т/год.</w:t>
      </w:r>
    </w:p>
    <w:p w:rsidR="00113EDE" w:rsidRPr="00113EDE" w:rsidRDefault="00113EDE" w:rsidP="00113EDE">
      <w:r w:rsidRPr="00113EDE">
        <w:t>4. Производство толя и рубероида.</w:t>
      </w:r>
    </w:p>
    <w:p w:rsidR="00113EDE" w:rsidRPr="00113EDE" w:rsidRDefault="00113EDE" w:rsidP="00113EDE">
      <w:r w:rsidRPr="00113EDE">
        <w:t>5. Производство асфальтобетона на стационарных заводах.</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Производство искусственных камней и бетонных изделий.</w:t>
      </w:r>
    </w:p>
    <w:p w:rsidR="00113EDE" w:rsidRPr="00113EDE" w:rsidRDefault="00113EDE" w:rsidP="00113EDE">
      <w:r w:rsidRPr="00113EDE">
        <w:t>2. Элеваторы цементов и других пылящих строительных материалов.</w:t>
      </w:r>
    </w:p>
    <w:p w:rsidR="00113EDE" w:rsidRPr="00113EDE" w:rsidRDefault="00113EDE" w:rsidP="00113EDE">
      <w:r w:rsidRPr="00113EDE">
        <w:t>3. Производство строительных материалов из отходов ТЭЦ.</w:t>
      </w:r>
    </w:p>
    <w:p w:rsidR="00113EDE" w:rsidRPr="00113EDE" w:rsidRDefault="00113EDE" w:rsidP="00113EDE">
      <w:r w:rsidRPr="00113EDE">
        <w:t>4. Производство асбестоцементных изделий.</w:t>
      </w:r>
    </w:p>
    <w:p w:rsidR="00113EDE" w:rsidRPr="00113EDE" w:rsidRDefault="00113EDE" w:rsidP="00113EDE">
      <w:r w:rsidRPr="00113EDE">
        <w:t>5. Производство полимерных строительных материалов.</w:t>
      </w:r>
    </w:p>
    <w:p w:rsidR="00113EDE" w:rsidRPr="00113EDE" w:rsidRDefault="00113EDE" w:rsidP="00113EDE">
      <w:r w:rsidRPr="00113EDE">
        <w:t>6. Производство фарфоровых и фаянсовых изделий.</w:t>
      </w:r>
    </w:p>
    <w:p w:rsidR="00113EDE" w:rsidRPr="00113EDE" w:rsidRDefault="00113EDE" w:rsidP="00113EDE">
      <w:r w:rsidRPr="00113EDE">
        <w:t>7. Производство красного и силикатного кирпича.</w:t>
      </w:r>
    </w:p>
    <w:p w:rsidR="00113EDE" w:rsidRPr="00113EDE" w:rsidRDefault="00113EDE" w:rsidP="00113EDE">
      <w:r w:rsidRPr="00113EDE">
        <w:t>8. Производство керамических и огнеупорных изделий и мергелей.</w:t>
      </w:r>
    </w:p>
    <w:p w:rsidR="00113EDE" w:rsidRPr="00113EDE" w:rsidRDefault="00113EDE" w:rsidP="00113EDE">
      <w:r w:rsidRPr="00113EDE">
        <w:t>9. Камнелитейные.</w:t>
      </w:r>
    </w:p>
    <w:p w:rsidR="00113EDE" w:rsidRPr="00113EDE" w:rsidRDefault="00113EDE" w:rsidP="00113EDE">
      <w:r w:rsidRPr="00113EDE">
        <w:t>10. Производство стекла.</w:t>
      </w:r>
    </w:p>
    <w:p w:rsidR="00113EDE" w:rsidRPr="00113EDE" w:rsidRDefault="00113EDE" w:rsidP="00113EDE">
      <w:r w:rsidRPr="00113EDE">
        <w:rPr>
          <w:b/>
          <w:bCs/>
        </w:rPr>
        <w:t>Класс V.</w:t>
      </w:r>
      <w:r w:rsidRPr="00113EDE">
        <w:t> Санитарно-защитная зона размером 50 </w:t>
      </w:r>
      <w:r w:rsidRPr="00113EDE">
        <w:rPr>
          <w:i/>
          <w:iCs/>
        </w:rPr>
        <w:t>м.</w:t>
      </w:r>
    </w:p>
    <w:p w:rsidR="00113EDE" w:rsidRPr="00113EDE" w:rsidRDefault="00113EDE" w:rsidP="00113EDE">
      <w:r w:rsidRPr="00113EDE">
        <w:t>1. Предприятия по добыче камня невзрывным способом и предприятия по обработке естественных камней.</w:t>
      </w:r>
    </w:p>
    <w:p w:rsidR="00113EDE" w:rsidRPr="00113EDE" w:rsidRDefault="00113EDE" w:rsidP="00113EDE">
      <w:r w:rsidRPr="00113EDE">
        <w:t>2. Производство гипсовых изделий.</w:t>
      </w:r>
    </w:p>
    <w:p w:rsidR="00113EDE" w:rsidRPr="00113EDE" w:rsidRDefault="00113EDE" w:rsidP="00113EDE">
      <w:r w:rsidRPr="00113EDE">
        <w:t>3. Производство камышита, соломита, дифферента, фибролита и т.д.</w:t>
      </w:r>
    </w:p>
    <w:p w:rsidR="00113EDE" w:rsidRPr="00113EDE" w:rsidRDefault="00113EDE" w:rsidP="00113EDE">
      <w:r w:rsidRPr="00113EDE">
        <w:t>4. Производство глиняных</w:t>
      </w:r>
      <w:r w:rsidRPr="00113EDE">
        <w:rPr>
          <w:b/>
          <w:bCs/>
        </w:rPr>
        <w:t> </w:t>
      </w:r>
      <w:r w:rsidRPr="00113EDE">
        <w:t>изделий.</w:t>
      </w:r>
    </w:p>
    <w:p w:rsidR="00113EDE" w:rsidRPr="00113EDE" w:rsidRDefault="00113EDE" w:rsidP="00113EDE">
      <w:r w:rsidRPr="00113EDE">
        <w:rPr>
          <w:b/>
          <w:bCs/>
        </w:rPr>
        <w:t>Производства по обработке древесины</w:t>
      </w:r>
    </w:p>
    <w:p w:rsidR="00113EDE" w:rsidRPr="00113EDE" w:rsidRDefault="00113EDE" w:rsidP="00113EDE">
      <w:r w:rsidRPr="00113EDE">
        <w:rPr>
          <w:b/>
          <w:bCs/>
        </w:rPr>
        <w:t>Класс I.</w:t>
      </w:r>
      <w:r w:rsidRPr="00113EDE">
        <w:t> Санитарно-защитная зона размером 1000 </w:t>
      </w:r>
      <w:r w:rsidRPr="00113EDE">
        <w:rPr>
          <w:i/>
          <w:iCs/>
        </w:rPr>
        <w:t>м.</w:t>
      </w:r>
    </w:p>
    <w:p w:rsidR="00113EDE" w:rsidRPr="00113EDE" w:rsidRDefault="00113EDE" w:rsidP="00113EDE">
      <w:r w:rsidRPr="00113EDE">
        <w:t>1. Лесопромышленные хозяйства (производства по химической переработке дерева и получение древесного угля).</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lastRenderedPageBreak/>
        <w:t>1. Производство древесного угля ретортным способом.</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Предприятия по консервированию древесины пропиткой.</w:t>
      </w:r>
    </w:p>
    <w:p w:rsidR="00113EDE" w:rsidRPr="00113EDE" w:rsidRDefault="00113EDE" w:rsidP="00113EDE">
      <w:r w:rsidRPr="00113EDE">
        <w:t>2. Производство изделий из древесной шерсти: древесностружечных плит, древесноволокнистых плит с использованием в качестве связующих синтетических смол.</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Производство древесной шерсти.</w:t>
      </w:r>
    </w:p>
    <w:p w:rsidR="00113EDE" w:rsidRPr="00113EDE" w:rsidRDefault="00113EDE" w:rsidP="00113EDE">
      <w:r w:rsidRPr="00113EDE">
        <w:t>2. Заводы лесопильные, фанерные и деталей деревянных стандартных зданий.</w:t>
      </w:r>
    </w:p>
    <w:p w:rsidR="00113EDE" w:rsidRPr="00113EDE" w:rsidRDefault="00113EDE" w:rsidP="00113EDE">
      <w:r w:rsidRPr="00113EDE">
        <w:t>3. Судостроительные верфи для изготовления деревянных судов.</w:t>
      </w:r>
    </w:p>
    <w:p w:rsidR="00113EDE" w:rsidRPr="00113EDE" w:rsidRDefault="00113EDE" w:rsidP="00113EDE">
      <w:r w:rsidRPr="00113EDE">
        <w:t>4. Производство обозное.</w:t>
      </w:r>
    </w:p>
    <w:p w:rsidR="00113EDE" w:rsidRPr="00113EDE" w:rsidRDefault="00113EDE" w:rsidP="00113EDE">
      <w:r w:rsidRPr="00113EDE">
        <w:t>5. Производство хвойно-витаминной муки, хлоро-филло-каротиновой пасты, хвойного экстракта.</w:t>
      </w:r>
    </w:p>
    <w:p w:rsidR="00113EDE" w:rsidRPr="00113EDE" w:rsidRDefault="00113EDE" w:rsidP="00113EDE">
      <w:r w:rsidRPr="00113EDE">
        <w:rPr>
          <w:b/>
          <w:bCs/>
        </w:rPr>
        <w:t>Класс V.</w:t>
      </w:r>
      <w:r w:rsidRPr="00113EDE">
        <w:t> Санитарно-защитная зона размером 50 </w:t>
      </w:r>
      <w:r w:rsidRPr="00113EDE">
        <w:rPr>
          <w:i/>
          <w:iCs/>
        </w:rPr>
        <w:t>м.</w:t>
      </w:r>
    </w:p>
    <w:p w:rsidR="00113EDE" w:rsidRPr="00113EDE" w:rsidRDefault="00113EDE" w:rsidP="00113EDE">
      <w:r w:rsidRPr="00113EDE">
        <w:t>1. Предприятия столярно-плотничные, мебельные, паркетные, ящичные.</w:t>
      </w:r>
    </w:p>
    <w:p w:rsidR="00113EDE" w:rsidRPr="00113EDE" w:rsidRDefault="00113EDE" w:rsidP="00113EDE">
      <w:r w:rsidRPr="00113EDE">
        <w:t>2. Предприятия по консервированию древесины солевыми и водными растворами (без солей мышьяка) с суперобмазкой.</w:t>
      </w:r>
    </w:p>
    <w:p w:rsidR="00113EDE" w:rsidRPr="00113EDE" w:rsidRDefault="00113EDE" w:rsidP="00113EDE">
      <w:r w:rsidRPr="00113EDE">
        <w:t>3. Производство изделий из древесной шерсти: древесностружечных, древесноволокнистых, цементно-фибролитовых плит и т.д.</w:t>
      </w:r>
    </w:p>
    <w:p w:rsidR="00113EDE" w:rsidRPr="00113EDE" w:rsidRDefault="00113EDE" w:rsidP="00113EDE">
      <w:r w:rsidRPr="00113EDE">
        <w:t>4. Производство бондарных изделий</w:t>
      </w:r>
      <w:r w:rsidRPr="00113EDE">
        <w:rPr>
          <w:b/>
          <w:bCs/>
        </w:rPr>
        <w:t> </w:t>
      </w:r>
      <w:r w:rsidRPr="00113EDE">
        <w:t>из готовой клепки.</w:t>
      </w:r>
    </w:p>
    <w:p w:rsidR="00113EDE" w:rsidRPr="00113EDE" w:rsidRDefault="00113EDE" w:rsidP="00113EDE">
      <w:r w:rsidRPr="00113EDE">
        <w:t>5. Производство рогожно-ткацкое.</w:t>
      </w:r>
    </w:p>
    <w:p w:rsidR="00113EDE" w:rsidRPr="00113EDE" w:rsidRDefault="00113EDE" w:rsidP="00113EDE">
      <w:r w:rsidRPr="00113EDE">
        <w:t>6. Судостроительные верфи для изготовления деревянных катеров и лодок.</w:t>
      </w:r>
    </w:p>
    <w:p w:rsidR="00113EDE" w:rsidRPr="00113EDE" w:rsidRDefault="00113EDE" w:rsidP="00113EDE">
      <w:r w:rsidRPr="00113EDE">
        <w:rPr>
          <w:b/>
          <w:bCs/>
        </w:rPr>
        <w:t>Текстильные производства и производства легкой промышленности</w:t>
      </w:r>
    </w:p>
    <w:p w:rsidR="00113EDE" w:rsidRPr="00113EDE" w:rsidRDefault="00113EDE" w:rsidP="00113EDE">
      <w:r w:rsidRPr="00113EDE">
        <w:rPr>
          <w:b/>
          <w:bCs/>
        </w:rPr>
        <w:t>Класс I</w:t>
      </w:r>
      <w:r w:rsidRPr="00113EDE">
        <w:t>. Санитарно-защитная зона размером 1000 </w:t>
      </w:r>
      <w:r w:rsidRPr="00113EDE">
        <w:rPr>
          <w:i/>
          <w:iCs/>
        </w:rPr>
        <w:t>м.</w:t>
      </w:r>
    </w:p>
    <w:p w:rsidR="00113EDE" w:rsidRPr="00113EDE" w:rsidRDefault="00113EDE" w:rsidP="00113EDE">
      <w:r w:rsidRPr="00113EDE">
        <w:t>1. Предприятия по первичной обработке хлопка с устройством цехов по обработке семян ртутно-органическими препаратами.</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 Предприятия по химической пропитке и обработке тканей сероуглеродом.</w:t>
      </w:r>
    </w:p>
    <w:p w:rsidR="00113EDE" w:rsidRPr="00113EDE" w:rsidRDefault="00113EDE" w:rsidP="00113EDE">
      <w:r w:rsidRPr="00113EDE">
        <w:t>2. Производство искусственной кожи и пленочных материалов, клеенки, пласткожи с применением летучих органических растворителей до 2 </w:t>
      </w:r>
      <w:r w:rsidRPr="00113EDE">
        <w:rPr>
          <w:i/>
          <w:iCs/>
        </w:rPr>
        <w:t>т/сут.</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lastRenderedPageBreak/>
        <w:t>1. Предприятия по непрерывной пропитке тканей и бумаги масляными, масляно-асфальтовыми, бакелитовыми и другими лаками с объемом производства более 300 </w:t>
      </w:r>
      <w:r w:rsidRPr="00113EDE">
        <w:rPr>
          <w:i/>
          <w:iCs/>
        </w:rPr>
        <w:t>т/год</w:t>
      </w:r>
      <w:r w:rsidRPr="00113EDE">
        <w:t> пропитанного материала.</w:t>
      </w:r>
    </w:p>
    <w:p w:rsidR="00113EDE" w:rsidRPr="00113EDE" w:rsidRDefault="00113EDE" w:rsidP="00113EDE">
      <w:r w:rsidRPr="00113EDE">
        <w:t>2. Предприятия по первичной обработке растительного волокна (льна, конопли, хлопка и кендыря).</w:t>
      </w:r>
    </w:p>
    <w:p w:rsidR="00113EDE" w:rsidRPr="00113EDE" w:rsidRDefault="00113EDE" w:rsidP="00113EDE">
      <w:r w:rsidRPr="00113EDE">
        <w:t>3. Предприятия по пропитке и обработке тканей (дерматина, гранитоля и т.п.) химическими веществами, за исключением сероуглерода.</w:t>
      </w:r>
    </w:p>
    <w:p w:rsidR="00113EDE" w:rsidRPr="00113EDE" w:rsidRDefault="00113EDE" w:rsidP="00113EDE">
      <w:r w:rsidRPr="00113EDE">
        <w:t>4. Предприятия отбельные и красильно-аппретурные.</w:t>
      </w:r>
    </w:p>
    <w:p w:rsidR="00113EDE" w:rsidRPr="00113EDE" w:rsidRDefault="00113EDE" w:rsidP="00113EDE">
      <w:r w:rsidRPr="00113EDE">
        <w:t>5. Производство поливинилхлоридных односторонне армированных пленок и пленок из совмещенных полимеров, резин для низа обуви, регенерата с применением растворителей до 1 </w:t>
      </w:r>
      <w:r w:rsidRPr="00113EDE">
        <w:rPr>
          <w:i/>
          <w:iCs/>
        </w:rPr>
        <w:t>т/сут.</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Предприятия по непрерывной пропитке тканей в бумаги масляными, масляно-асфальтовыми, бакелитовыми и другими лаками с объемом производства до 300 </w:t>
      </w:r>
      <w:r w:rsidRPr="00113EDE">
        <w:rPr>
          <w:i/>
          <w:iCs/>
        </w:rPr>
        <w:t>т/год</w:t>
      </w:r>
      <w:r w:rsidRPr="00113EDE">
        <w:t> пропитанного материала.</w:t>
      </w:r>
    </w:p>
    <w:p w:rsidR="00113EDE" w:rsidRPr="00113EDE" w:rsidRDefault="00113EDE" w:rsidP="00113EDE">
      <w:r w:rsidRPr="00113EDE">
        <w:t>2. Предприятия котонинные.</w:t>
      </w:r>
    </w:p>
    <w:p w:rsidR="00113EDE" w:rsidRPr="00113EDE" w:rsidRDefault="00113EDE" w:rsidP="00113EDE">
      <w:r w:rsidRPr="00113EDE">
        <w:t>3. Предприятия коконо-разварочные и шелко-размоточные.</w:t>
      </w:r>
    </w:p>
    <w:p w:rsidR="00113EDE" w:rsidRPr="00113EDE" w:rsidRDefault="00113EDE" w:rsidP="00113EDE">
      <w:r w:rsidRPr="00113EDE">
        <w:t>4. Предприятия меланжевые.</w:t>
      </w:r>
    </w:p>
    <w:p w:rsidR="00113EDE" w:rsidRPr="00113EDE" w:rsidRDefault="00113EDE" w:rsidP="00113EDE">
      <w:r w:rsidRPr="00113EDE">
        <w:t>5. Предприятия пенько-джутокрутильные, канатные, шпагатные, веревочные и по обработке концов.</w:t>
      </w:r>
    </w:p>
    <w:p w:rsidR="00113EDE" w:rsidRPr="00113EDE" w:rsidRDefault="00113EDE" w:rsidP="00113EDE">
      <w:r w:rsidRPr="00113EDE">
        <w:t>6. Производство пряжи и тканей из шерсти, хлопка и льна при наличии красильных, отбельных и литейных цехов.</w:t>
      </w:r>
    </w:p>
    <w:p w:rsidR="00113EDE" w:rsidRPr="00113EDE" w:rsidRDefault="00113EDE" w:rsidP="00113EDE">
      <w:r w:rsidRPr="00113EDE">
        <w:t>7. Производство галантерейно-кожевенного картона с отделкой полимерами с применением органических растворителей до 0,5 </w:t>
      </w:r>
      <w:r w:rsidRPr="00113EDE">
        <w:rPr>
          <w:i/>
          <w:iCs/>
        </w:rPr>
        <w:t>т/сут</w:t>
      </w:r>
      <w:r w:rsidRPr="00113EDE">
        <w:t> и производство резин для низа обуви без применения летучих органических растворителей.</w:t>
      </w:r>
    </w:p>
    <w:p w:rsidR="00113EDE" w:rsidRPr="00113EDE" w:rsidRDefault="00113EDE" w:rsidP="00113EDE">
      <w:r w:rsidRPr="00113EDE">
        <w:rPr>
          <w:b/>
          <w:bCs/>
        </w:rPr>
        <w:t>Класс</w:t>
      </w:r>
      <w:r w:rsidRPr="00113EDE">
        <w:t> </w:t>
      </w:r>
      <w:r w:rsidRPr="00113EDE">
        <w:rPr>
          <w:b/>
          <w:bCs/>
        </w:rPr>
        <w:t>V</w:t>
      </w:r>
      <w:r w:rsidRPr="00113EDE">
        <w:t>. Санитарно-защитная зона размером 50 </w:t>
      </w:r>
      <w:r w:rsidRPr="00113EDE">
        <w:rPr>
          <w:i/>
          <w:iCs/>
        </w:rPr>
        <w:t>м.</w:t>
      </w:r>
    </w:p>
    <w:p w:rsidR="00113EDE" w:rsidRPr="00113EDE" w:rsidRDefault="00113EDE" w:rsidP="00113EDE">
      <w:r w:rsidRPr="00113EDE">
        <w:t>1. Производство пряжи и тканей из хлопка, льна и шерсти при отсутствии красильных и отбельных цехов.</w:t>
      </w:r>
    </w:p>
    <w:p w:rsidR="00113EDE" w:rsidRPr="00113EDE" w:rsidRDefault="00113EDE" w:rsidP="00113EDE">
      <w:r w:rsidRPr="00113EDE">
        <w:t>2. Предприятия трикотажные и кружевные.</w:t>
      </w:r>
    </w:p>
    <w:p w:rsidR="00113EDE" w:rsidRPr="00113EDE" w:rsidRDefault="00113EDE" w:rsidP="00113EDE">
      <w:r w:rsidRPr="00113EDE">
        <w:t>3. Шелко-ткацкие производства.</w:t>
      </w:r>
    </w:p>
    <w:p w:rsidR="00113EDE" w:rsidRPr="00113EDE" w:rsidRDefault="00113EDE" w:rsidP="00113EDE">
      <w:r w:rsidRPr="00113EDE">
        <w:t>4. Швейные фабрики.</w:t>
      </w:r>
    </w:p>
    <w:p w:rsidR="00113EDE" w:rsidRPr="00113EDE" w:rsidRDefault="00113EDE" w:rsidP="00113EDE">
      <w:r w:rsidRPr="00113EDE">
        <w:t>5. Производство ковров и искусственного каракуля.</w:t>
      </w:r>
    </w:p>
    <w:p w:rsidR="00113EDE" w:rsidRPr="00113EDE" w:rsidRDefault="00113EDE" w:rsidP="00113EDE">
      <w:r w:rsidRPr="00113EDE">
        <w:t>6. Производство обувных картонов на кожевенном и кожевенно-целлюлозном волокне без применения растворителей.</w:t>
      </w:r>
    </w:p>
    <w:p w:rsidR="00113EDE" w:rsidRPr="00113EDE" w:rsidRDefault="00113EDE" w:rsidP="00113EDE">
      <w:r w:rsidRPr="00113EDE">
        <w:t>7. Производство обуви.</w:t>
      </w:r>
    </w:p>
    <w:p w:rsidR="00113EDE" w:rsidRPr="00113EDE" w:rsidRDefault="00113EDE" w:rsidP="00113EDE">
      <w:r w:rsidRPr="00113EDE">
        <w:rPr>
          <w:b/>
          <w:bCs/>
        </w:rPr>
        <w:lastRenderedPageBreak/>
        <w:t>Производства по обработке животных продуктов</w:t>
      </w:r>
    </w:p>
    <w:p w:rsidR="00113EDE" w:rsidRPr="00113EDE" w:rsidRDefault="00113EDE" w:rsidP="00113EDE">
      <w:r w:rsidRPr="00113EDE">
        <w:rPr>
          <w:b/>
          <w:bCs/>
        </w:rPr>
        <w:t>Класс I</w:t>
      </w:r>
      <w:r w:rsidRPr="00113EDE">
        <w:t>. Санитарно-защитная зона размером 1000 </w:t>
      </w:r>
      <w:r w:rsidRPr="00113EDE">
        <w:rPr>
          <w:i/>
          <w:iCs/>
        </w:rPr>
        <w:t>м.</w:t>
      </w:r>
    </w:p>
    <w:p w:rsidR="00113EDE" w:rsidRPr="00113EDE" w:rsidRDefault="00113EDE" w:rsidP="00113EDE">
      <w:r w:rsidRPr="00113EDE">
        <w:t>1. Заводы клееварочные, изготовляющие клей из остатков кожи, полевой и свалочной кости и других животных отходов и отбросов.</w:t>
      </w:r>
    </w:p>
    <w:p w:rsidR="00113EDE" w:rsidRPr="00113EDE" w:rsidRDefault="00113EDE" w:rsidP="00113EDE">
      <w:r w:rsidRPr="00113EDE">
        <w:t>2. Производство технического желатина из полевой загнившей кости, мездры, остатков кожи и других животных отходов и отбросов с хранением их на складе и на открытом воздухе.</w:t>
      </w:r>
    </w:p>
    <w:p w:rsidR="00113EDE" w:rsidRPr="00113EDE" w:rsidRDefault="00113EDE" w:rsidP="00113EDE">
      <w:r w:rsidRPr="00113EDE">
        <w:t>3. Утильзаводы по переработке падали животных, рыб, их частей и других животных отходов и отбросов (превращение в жиры, корм для животных, удобрения и т.д.).</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 Заводы костеобжигательные и костемольные.</w:t>
      </w:r>
    </w:p>
    <w:p w:rsidR="00113EDE" w:rsidRPr="00113EDE" w:rsidRDefault="00113EDE" w:rsidP="00113EDE">
      <w:r w:rsidRPr="00113EDE">
        <w:t>2. Предприятия салотопенные (производство технического сала) в количестве более 30 </w:t>
      </w:r>
      <w:r w:rsidRPr="00113EDE">
        <w:rPr>
          <w:i/>
          <w:iCs/>
        </w:rPr>
        <w:t>т/год.</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Предприятия по обработке сырых меховых шкур животных и крашению: овчинно-шубные, овчинно-дубильные, меховые, производство замши, сафьяна, лайки и т.д. - с переработкой отходов.</w:t>
      </w:r>
    </w:p>
    <w:p w:rsidR="00113EDE" w:rsidRPr="00113EDE" w:rsidRDefault="00113EDE" w:rsidP="00113EDE">
      <w:r w:rsidRPr="00113EDE">
        <w:t>2. Предприятия по обработке сырых кож крупных животных: кожевенно-сыромятные и кожевенно-дубильные (производство подошвенного материала, полувала, выростка и опойки) - с переработкой отходов.</w:t>
      </w:r>
    </w:p>
    <w:p w:rsidR="00113EDE" w:rsidRPr="00113EDE" w:rsidRDefault="00113EDE" w:rsidP="00113EDE">
      <w:r w:rsidRPr="00113EDE">
        <w:t>3. Предприятия салотопенные (производство технического сала) в количестве до 30 </w:t>
      </w:r>
      <w:r w:rsidRPr="00113EDE">
        <w:rPr>
          <w:i/>
          <w:iCs/>
        </w:rPr>
        <w:t>т/год.</w:t>
      </w:r>
    </w:p>
    <w:p w:rsidR="00113EDE" w:rsidRPr="00113EDE" w:rsidRDefault="00113EDE" w:rsidP="00113EDE">
      <w:r w:rsidRPr="00113EDE">
        <w:t>4. Предприятия по мойке шерсти.</w:t>
      </w:r>
    </w:p>
    <w:p w:rsidR="00113EDE" w:rsidRPr="00113EDE" w:rsidRDefault="00113EDE" w:rsidP="00113EDE">
      <w:r w:rsidRPr="00113EDE">
        <w:t>5. Склады мокросоленых и необработанных кож (более 200 шт.).</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Производство скелетов и наглядных пособий из трупов животных.</w:t>
      </w:r>
    </w:p>
    <w:p w:rsidR="00113EDE" w:rsidRPr="00113EDE" w:rsidRDefault="00113EDE" w:rsidP="00113EDE">
      <w:r w:rsidRPr="00113EDE">
        <w:t>2. Комбикормовые заводы (производство кормов для животных из пищевых остатков).</w:t>
      </w:r>
    </w:p>
    <w:p w:rsidR="00113EDE" w:rsidRPr="00113EDE" w:rsidRDefault="00113EDE" w:rsidP="00113EDE">
      <w:r w:rsidRPr="00113EDE">
        <w:t>3. Производство валяльное и кошмо-войлочное.</w:t>
      </w:r>
    </w:p>
    <w:p w:rsidR="00113EDE" w:rsidRPr="00113EDE" w:rsidRDefault="00113EDE" w:rsidP="00113EDE">
      <w:r w:rsidRPr="00113EDE">
        <w:t>4. Производство желатина высшего сорта из свежих незагнивших костей с минимальным сроком хранения на специально устроенных складах с охлаждением.</w:t>
      </w:r>
    </w:p>
    <w:p w:rsidR="00113EDE" w:rsidRPr="00113EDE" w:rsidRDefault="00113EDE" w:rsidP="00113EDE">
      <w:r w:rsidRPr="00113EDE">
        <w:t>5. Предприятия по обработке волоса, щетины, пуха, пера, рогов и копыт.</w:t>
      </w:r>
    </w:p>
    <w:p w:rsidR="00113EDE" w:rsidRPr="00113EDE" w:rsidRDefault="00113EDE" w:rsidP="00113EDE">
      <w:r w:rsidRPr="00113EDE">
        <w:t>6. Производства кишечно-струнные и кетгутовые.</w:t>
      </w:r>
    </w:p>
    <w:p w:rsidR="00113EDE" w:rsidRPr="00113EDE" w:rsidRDefault="00113EDE" w:rsidP="00113EDE">
      <w:r w:rsidRPr="00113EDE">
        <w:rPr>
          <w:b/>
          <w:bCs/>
        </w:rPr>
        <w:t>Класс V.</w:t>
      </w:r>
      <w:r w:rsidRPr="00113EDE">
        <w:t> Санитарно-защитная зона размером 50 </w:t>
      </w:r>
      <w:r w:rsidRPr="00113EDE">
        <w:rPr>
          <w:i/>
          <w:iCs/>
        </w:rPr>
        <w:t>м.</w:t>
      </w:r>
    </w:p>
    <w:p w:rsidR="00113EDE" w:rsidRPr="00113EDE" w:rsidRDefault="00113EDE" w:rsidP="00113EDE">
      <w:r w:rsidRPr="00113EDE">
        <w:t>1. Производство лакированных кож.</w:t>
      </w:r>
    </w:p>
    <w:p w:rsidR="00113EDE" w:rsidRPr="00113EDE" w:rsidRDefault="00113EDE" w:rsidP="00113EDE">
      <w:r w:rsidRPr="00113EDE">
        <w:t>2. Производство изделий из выделанной кожи.</w:t>
      </w:r>
    </w:p>
    <w:p w:rsidR="00113EDE" w:rsidRPr="00113EDE" w:rsidRDefault="00113EDE" w:rsidP="00113EDE">
      <w:r w:rsidRPr="00113EDE">
        <w:lastRenderedPageBreak/>
        <w:t>3. Производство щеток из щетины и волоса.</w:t>
      </w:r>
    </w:p>
    <w:p w:rsidR="00113EDE" w:rsidRPr="00113EDE" w:rsidRDefault="00113EDE" w:rsidP="00113EDE">
      <w:r w:rsidRPr="00113EDE">
        <w:t>4. Склады мокросоленных кож (до 200 шт.) для временного хранения (без обработки).</w:t>
      </w:r>
    </w:p>
    <w:p w:rsidR="00113EDE" w:rsidRPr="00113EDE" w:rsidRDefault="00113EDE" w:rsidP="00113EDE">
      <w:r w:rsidRPr="00113EDE">
        <w:t>5. Валяльные мастерские.</w:t>
      </w:r>
    </w:p>
    <w:p w:rsidR="00113EDE" w:rsidRPr="00113EDE" w:rsidRDefault="00113EDE" w:rsidP="00113EDE">
      <w:r w:rsidRPr="00113EDE">
        <w:rPr>
          <w:b/>
          <w:bCs/>
        </w:rPr>
        <w:t>Производства по обработке пищевых продуктов и вкусовых веществ</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 Скотобаза более 1000 голов приведенного скота.</w:t>
      </w:r>
    </w:p>
    <w:p w:rsidR="00113EDE" w:rsidRPr="00113EDE" w:rsidRDefault="00113EDE" w:rsidP="00113EDE">
      <w:r w:rsidRPr="00113EDE">
        <w:t>2. Бойни (крупного и мелкого рогатого скота), мясокомбинаты и мясохладобойни, включая базы для предубойного содержания скота в пределах до трехсуточного запаса скотосырья.</w:t>
      </w:r>
    </w:p>
    <w:p w:rsidR="00113EDE" w:rsidRPr="00113EDE" w:rsidRDefault="00113EDE" w:rsidP="00113EDE">
      <w:r w:rsidRPr="00113EDE">
        <w:t>3. Предприятия по вытапливанию жира из морских животных.</w:t>
      </w:r>
    </w:p>
    <w:p w:rsidR="00113EDE" w:rsidRPr="00113EDE" w:rsidRDefault="00113EDE" w:rsidP="00113EDE">
      <w:r w:rsidRPr="00113EDE">
        <w:t>4. Предприятия кишечно-моечные.</w:t>
      </w:r>
    </w:p>
    <w:p w:rsidR="00113EDE" w:rsidRPr="00113EDE" w:rsidRDefault="00113EDE" w:rsidP="00113EDE">
      <w:r w:rsidRPr="00113EDE">
        <w:t>5. Станции и пункты очистки и промывки вагонов после перевозки скота (дезопромывочные станции и пункты).</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p>
    <w:p w:rsidR="00113EDE" w:rsidRPr="00113EDE" w:rsidRDefault="00113EDE" w:rsidP="00113EDE">
      <w:r w:rsidRPr="00113EDE">
        <w:t>1. Предприятия свеклосахарные.</w:t>
      </w:r>
    </w:p>
    <w:p w:rsidR="00113EDE" w:rsidRPr="00113EDE" w:rsidRDefault="00113EDE" w:rsidP="00113EDE">
      <w:r w:rsidRPr="00113EDE">
        <w:t>2. Заводы кормовых антибиотиков.</w:t>
      </w:r>
    </w:p>
    <w:p w:rsidR="00113EDE" w:rsidRPr="00113EDE" w:rsidRDefault="00113EDE" w:rsidP="00113EDE">
      <w:r w:rsidRPr="00113EDE">
        <w:t>3. Рыбные промыслы.</w:t>
      </w:r>
    </w:p>
    <w:p w:rsidR="00113EDE" w:rsidRPr="00113EDE" w:rsidRDefault="00113EDE" w:rsidP="00113EDE">
      <w:r w:rsidRPr="00113EDE">
        <w:t>4. Скотобазы до 1000 голов приведенного скота.</w:t>
      </w:r>
    </w:p>
    <w:p w:rsidR="00113EDE" w:rsidRPr="00113EDE" w:rsidRDefault="00113EDE" w:rsidP="00113EDE">
      <w:r w:rsidRPr="00113EDE">
        <w:t>5. Цеха по производству ферментов с поверхностным способом культивирования.</w:t>
      </w:r>
    </w:p>
    <w:p w:rsidR="00113EDE" w:rsidRPr="00113EDE" w:rsidRDefault="00113EDE" w:rsidP="00113EDE">
      <w:r w:rsidRPr="00113EDE">
        <w:t>6. Бойни мелких животных и птиц.</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r w:rsidRPr="00113EDE">
        <w:t>.</w:t>
      </w:r>
    </w:p>
    <w:p w:rsidR="00113EDE" w:rsidRPr="00113EDE" w:rsidRDefault="00113EDE" w:rsidP="00113EDE">
      <w:r w:rsidRPr="00113EDE">
        <w:t>1. Мельницы, крупорушки, зернообдирочные предприятия и комбикормовые заводы.</w:t>
      </w:r>
    </w:p>
    <w:p w:rsidR="00113EDE" w:rsidRPr="00113EDE" w:rsidRDefault="00113EDE" w:rsidP="00113EDE">
      <w:r w:rsidRPr="00113EDE">
        <w:t>2. Элеваторы.</w:t>
      </w:r>
    </w:p>
    <w:p w:rsidR="00113EDE" w:rsidRPr="00113EDE" w:rsidRDefault="00113EDE" w:rsidP="00113EDE">
      <w:r w:rsidRPr="00113EDE">
        <w:t>3. Предприятия кофеобжарочные.</w:t>
      </w:r>
    </w:p>
    <w:p w:rsidR="00113EDE" w:rsidRPr="00113EDE" w:rsidRDefault="00113EDE" w:rsidP="00113EDE">
      <w:r w:rsidRPr="00113EDE">
        <w:t>4. Предприятия по варке сыра.</w:t>
      </w:r>
    </w:p>
    <w:p w:rsidR="00113EDE" w:rsidRPr="00113EDE" w:rsidRDefault="00113EDE" w:rsidP="00113EDE">
      <w:r w:rsidRPr="00113EDE">
        <w:t>5. Производство олеомаргарина и маргарина.</w:t>
      </w:r>
    </w:p>
    <w:p w:rsidR="00113EDE" w:rsidRPr="00113EDE" w:rsidRDefault="00113EDE" w:rsidP="00113EDE">
      <w:r w:rsidRPr="00113EDE">
        <w:t>6. Предприятия мясокоптильные.</w:t>
      </w:r>
    </w:p>
    <w:p w:rsidR="00113EDE" w:rsidRPr="00113EDE" w:rsidRDefault="00113EDE" w:rsidP="00113EDE">
      <w:r w:rsidRPr="00113EDE">
        <w:t>7. Производство пищевого спирта.</w:t>
      </w:r>
    </w:p>
    <w:p w:rsidR="00113EDE" w:rsidRPr="00113EDE" w:rsidRDefault="00113EDE" w:rsidP="00113EDE">
      <w:r w:rsidRPr="00113EDE">
        <w:t>8. Предприятия рыбоконсервные и рыбофилейные с утильцехами, рыбокомбинаты.</w:t>
      </w:r>
    </w:p>
    <w:p w:rsidR="00113EDE" w:rsidRPr="00113EDE" w:rsidRDefault="00113EDE" w:rsidP="00113EDE">
      <w:r w:rsidRPr="00113EDE">
        <w:t>9. Цехи по производству ферментов с глубинным способом культивирования.</w:t>
      </w:r>
    </w:p>
    <w:p w:rsidR="00113EDE" w:rsidRPr="00113EDE" w:rsidRDefault="00113EDE" w:rsidP="00113EDE">
      <w:r w:rsidRPr="00113EDE">
        <w:lastRenderedPageBreak/>
        <w:t>10. Свеклосахарные заводы без жомохранилища.</w:t>
      </w:r>
    </w:p>
    <w:p w:rsidR="00113EDE" w:rsidRPr="00113EDE" w:rsidRDefault="00113EDE" w:rsidP="00113EDE">
      <w:r w:rsidRPr="00113EDE">
        <w:t>11. Кукурузно-крахмальные, кукурузно-паточные заводы.</w:t>
      </w:r>
    </w:p>
    <w:p w:rsidR="00113EDE" w:rsidRPr="00113EDE" w:rsidRDefault="00113EDE" w:rsidP="00113EDE">
      <w:r w:rsidRPr="00113EDE">
        <w:t>12. Производство альбумина.</w:t>
      </w:r>
    </w:p>
    <w:p w:rsidR="00113EDE" w:rsidRPr="00113EDE" w:rsidRDefault="00113EDE" w:rsidP="00113EDE">
      <w:r w:rsidRPr="00113EDE">
        <w:t>13. Предприятия по переработке овощей (сушке, засолке и квашению).</w:t>
      </w:r>
    </w:p>
    <w:p w:rsidR="00113EDE" w:rsidRPr="00113EDE" w:rsidRDefault="00113EDE" w:rsidP="00113EDE">
      <w:r w:rsidRPr="00113EDE">
        <w:t>14. Производство декстрина, глюкозы и патоки.</w:t>
      </w:r>
    </w:p>
    <w:p w:rsidR="00113EDE" w:rsidRPr="00113EDE" w:rsidRDefault="00113EDE" w:rsidP="00113EDE">
      <w:r w:rsidRPr="00113EDE">
        <w:t>15. Производство крахмала</w:t>
      </w:r>
    </w:p>
    <w:p w:rsidR="00113EDE" w:rsidRPr="00113EDE" w:rsidRDefault="00113EDE" w:rsidP="00113EDE">
      <w:r w:rsidRPr="00113EDE">
        <w:rPr>
          <w:b/>
          <w:bCs/>
        </w:rPr>
        <w:t>Класс V.</w:t>
      </w:r>
      <w:r w:rsidRPr="00113EDE">
        <w:t> Санитарно-защитная зона размером 50 </w:t>
      </w:r>
      <w:r w:rsidRPr="00113EDE">
        <w:rPr>
          <w:i/>
          <w:iCs/>
        </w:rPr>
        <w:t>м.</w:t>
      </w:r>
    </w:p>
    <w:p w:rsidR="00113EDE" w:rsidRPr="00113EDE" w:rsidRDefault="00113EDE" w:rsidP="00113EDE">
      <w:r w:rsidRPr="00113EDE">
        <w:t>1. Кондитерские фабрики.</w:t>
      </w:r>
    </w:p>
    <w:p w:rsidR="00113EDE" w:rsidRPr="00113EDE" w:rsidRDefault="00113EDE" w:rsidP="00113EDE">
      <w:r w:rsidRPr="00113EDE">
        <w:t>2. Производство столового уксуса.</w:t>
      </w:r>
    </w:p>
    <w:p w:rsidR="00113EDE" w:rsidRPr="00113EDE" w:rsidRDefault="00113EDE" w:rsidP="00113EDE">
      <w:r w:rsidRPr="00113EDE">
        <w:t>3. Предприятия табачно-махорочные (табачно-ферментационные заводы, табачные и сигарето-махорочные фабрики).</w:t>
      </w:r>
    </w:p>
    <w:p w:rsidR="00113EDE" w:rsidRPr="00113EDE" w:rsidRDefault="00113EDE" w:rsidP="00113EDE">
      <w:r w:rsidRPr="00113EDE">
        <w:t>4. Чаеразвесочные фабрики.</w:t>
      </w:r>
    </w:p>
    <w:p w:rsidR="00113EDE" w:rsidRPr="00113EDE" w:rsidRDefault="00113EDE" w:rsidP="00113EDE">
      <w:r w:rsidRPr="00113EDE">
        <w:t>5. Заводы спирто-водочные.</w:t>
      </w:r>
    </w:p>
    <w:p w:rsidR="00113EDE" w:rsidRPr="00113EDE" w:rsidRDefault="00113EDE" w:rsidP="00113EDE">
      <w:r w:rsidRPr="00113EDE">
        <w:t>6. Предприятия маслобойные (растительные масла).</w:t>
      </w:r>
    </w:p>
    <w:p w:rsidR="00113EDE" w:rsidRPr="00113EDE" w:rsidRDefault="00113EDE" w:rsidP="00113EDE">
      <w:r w:rsidRPr="00113EDE">
        <w:t>7. Консервные заводы.</w:t>
      </w:r>
    </w:p>
    <w:p w:rsidR="00113EDE" w:rsidRPr="00113EDE" w:rsidRDefault="00113EDE" w:rsidP="00113EDE">
      <w:r w:rsidRPr="00113EDE">
        <w:t>8. Овощехранилища.</w:t>
      </w:r>
    </w:p>
    <w:p w:rsidR="00113EDE" w:rsidRPr="00113EDE" w:rsidRDefault="00113EDE" w:rsidP="00113EDE">
      <w:r w:rsidRPr="00113EDE">
        <w:t>9. Сахаро-рафинадные заводы.</w:t>
      </w:r>
    </w:p>
    <w:p w:rsidR="00113EDE" w:rsidRPr="00113EDE" w:rsidRDefault="00113EDE" w:rsidP="00113EDE">
      <w:r w:rsidRPr="00113EDE">
        <w:t>10. Заводы коньячного спирта.</w:t>
      </w:r>
    </w:p>
    <w:p w:rsidR="00113EDE" w:rsidRPr="00113EDE" w:rsidRDefault="00113EDE" w:rsidP="00113EDE">
      <w:r w:rsidRPr="00113EDE">
        <w:t>11. Пивоваренные заводы (без солодовень).</w:t>
      </w:r>
    </w:p>
    <w:p w:rsidR="00113EDE" w:rsidRPr="00113EDE" w:rsidRDefault="00113EDE" w:rsidP="00113EDE">
      <w:r w:rsidRPr="00113EDE">
        <w:t>12. Макаронные фабрики.</w:t>
      </w:r>
    </w:p>
    <w:p w:rsidR="00113EDE" w:rsidRPr="00113EDE" w:rsidRDefault="00113EDE" w:rsidP="00113EDE">
      <w:r w:rsidRPr="00113EDE">
        <w:t>13. Молочные и маслодельный заводы (животные масла).</w:t>
      </w:r>
    </w:p>
    <w:p w:rsidR="00113EDE" w:rsidRPr="00113EDE" w:rsidRDefault="00113EDE" w:rsidP="00113EDE">
      <w:r w:rsidRPr="00113EDE">
        <w:t>14. Колбасные фабрики производительностью более 3 </w:t>
      </w:r>
      <w:r w:rsidRPr="00113EDE">
        <w:rPr>
          <w:i/>
          <w:iCs/>
        </w:rPr>
        <w:t>т</w:t>
      </w:r>
      <w:r w:rsidRPr="00113EDE">
        <w:t> в смену.</w:t>
      </w:r>
    </w:p>
    <w:p w:rsidR="00113EDE" w:rsidRPr="00113EDE" w:rsidRDefault="00113EDE" w:rsidP="00113EDE">
      <w:r w:rsidRPr="00113EDE">
        <w:t>15. Хлебозаводы.</w:t>
      </w:r>
    </w:p>
    <w:p w:rsidR="00113EDE" w:rsidRPr="00113EDE" w:rsidRDefault="00113EDE" w:rsidP="00113EDE">
      <w:r w:rsidRPr="00113EDE">
        <w:t>16. Фабрики пищевые заготовочные.</w:t>
      </w:r>
    </w:p>
    <w:p w:rsidR="00113EDE" w:rsidRPr="00113EDE" w:rsidRDefault="00113EDE" w:rsidP="00113EDE">
      <w:r w:rsidRPr="00113EDE">
        <w:t>17. Холодильники емкостью более 600 </w:t>
      </w:r>
      <w:r w:rsidRPr="00113EDE">
        <w:rPr>
          <w:i/>
          <w:iCs/>
        </w:rPr>
        <w:t>т.</w:t>
      </w:r>
    </w:p>
    <w:p w:rsidR="00113EDE" w:rsidRPr="00113EDE" w:rsidRDefault="00113EDE" w:rsidP="00113EDE">
      <w:r w:rsidRPr="00113EDE">
        <w:t>18. Заводы первичного виноделия.</w:t>
      </w:r>
    </w:p>
    <w:p w:rsidR="00113EDE" w:rsidRPr="00113EDE" w:rsidRDefault="00113EDE" w:rsidP="00113EDE">
      <w:r w:rsidRPr="00113EDE">
        <w:t>19. Винные заводы.</w:t>
      </w:r>
    </w:p>
    <w:p w:rsidR="00113EDE" w:rsidRPr="00113EDE" w:rsidRDefault="00113EDE" w:rsidP="00113EDE">
      <w:r w:rsidRPr="00113EDE">
        <w:t>20. Заводы виноградного сока.</w:t>
      </w:r>
    </w:p>
    <w:p w:rsidR="00113EDE" w:rsidRPr="00113EDE" w:rsidRDefault="00113EDE" w:rsidP="00113EDE">
      <w:r w:rsidRPr="00113EDE">
        <w:t>21. Заводы фруктовых и овощных соков и безалкогольных напитков.</w:t>
      </w:r>
    </w:p>
    <w:p w:rsidR="00113EDE" w:rsidRPr="00113EDE" w:rsidRDefault="00113EDE" w:rsidP="00113EDE">
      <w:r w:rsidRPr="00113EDE">
        <w:lastRenderedPageBreak/>
        <w:t>22. Предприятия по варке товарного солода и приготовлению дрожжей.</w:t>
      </w:r>
    </w:p>
    <w:p w:rsidR="00113EDE" w:rsidRPr="00113EDE" w:rsidRDefault="00113EDE" w:rsidP="00113EDE">
      <w:r w:rsidRPr="00113EDE">
        <w:t>23. Рыбокоптильные заводы.</w:t>
      </w:r>
    </w:p>
    <w:p w:rsidR="00113EDE" w:rsidRPr="00113EDE" w:rsidRDefault="00113EDE" w:rsidP="00113EDE">
      <w:r w:rsidRPr="00113EDE">
        <w:rPr>
          <w:b/>
          <w:bCs/>
        </w:rPr>
        <w:t>ТЕПЛОВЫЕ ЭЛЕКТРОСТАНЦИИ И КОТЕЛЬНЫЕ</w:t>
      </w:r>
    </w:p>
    <w:p w:rsidR="00113EDE" w:rsidRPr="00113EDE" w:rsidRDefault="00113EDE" w:rsidP="00113EDE">
      <w:r w:rsidRPr="00113EDE">
        <w:rPr>
          <w:b/>
          <w:bCs/>
        </w:rPr>
        <w:t>8.3.</w:t>
      </w:r>
      <w:r w:rsidRPr="00113EDE">
        <w:t> Санитарно-защитные зоны для тепловых электростанций и котельных следует определять по расчету рассеивания в атмосфере содержащихся в выбросах вредных веществ на основании нормативных документов, утвержденных в установленном порядке.</w:t>
      </w:r>
    </w:p>
    <w:p w:rsidR="00113EDE" w:rsidRPr="00113EDE" w:rsidRDefault="00113EDE" w:rsidP="00113EDE">
      <w:r w:rsidRPr="00113EDE">
        <w:rPr>
          <w:b/>
          <w:bCs/>
        </w:rPr>
        <w:t>САНИТАРНО-ТЕХНИЧЕСКИЕ СООРУЖЕНИЯ И УСТАНОВКИ КОММУНАЛЬНОГО НАЗНАЧЕНИЯ</w:t>
      </w:r>
    </w:p>
    <w:p w:rsidR="00113EDE" w:rsidRPr="00113EDE" w:rsidRDefault="00113EDE" w:rsidP="00113EDE">
      <w:r w:rsidRPr="00113EDE">
        <w:rPr>
          <w:b/>
          <w:bCs/>
        </w:rPr>
        <w:t>8.4.</w:t>
      </w:r>
      <w:r w:rsidRPr="00113EDE">
        <w:t> Для санитарно-технических сооружений и установок коммунального назначения санитарно-защитные зоны следует устанавливать в зависимости от их санитарной классификации и мощности.</w:t>
      </w:r>
    </w:p>
    <w:p w:rsidR="00113EDE" w:rsidRPr="00113EDE" w:rsidRDefault="00113EDE" w:rsidP="00113EDE">
      <w:r w:rsidRPr="00113EDE">
        <w:rPr>
          <w:b/>
          <w:bCs/>
        </w:rPr>
        <w:t>Класс I.</w:t>
      </w:r>
      <w:r w:rsidRPr="00113EDE">
        <w:t> Санитарно-защитная зона размером 1000 </w:t>
      </w:r>
      <w:r w:rsidRPr="00113EDE">
        <w:rPr>
          <w:i/>
          <w:iCs/>
        </w:rPr>
        <w:t>м.</w:t>
      </w:r>
    </w:p>
    <w:p w:rsidR="00113EDE" w:rsidRPr="00113EDE" w:rsidRDefault="00113EDE" w:rsidP="00113EDE">
      <w:r w:rsidRPr="00113EDE">
        <w:t>1. Контролируемые неусовершенствованные свалки для нечистот и жидких хозяйственных отбросов органического происхождения и твердых гниющих отбросов.</w:t>
      </w:r>
    </w:p>
    <w:p w:rsidR="00113EDE" w:rsidRPr="00113EDE" w:rsidRDefault="00113EDE" w:rsidP="00113EDE">
      <w:r w:rsidRPr="00113EDE">
        <w:t>2. Поля запахивания и поля ассенизации.</w:t>
      </w:r>
    </w:p>
    <w:p w:rsidR="00113EDE" w:rsidRPr="00113EDE" w:rsidRDefault="00113EDE" w:rsidP="00113EDE">
      <w:r w:rsidRPr="00113EDE">
        <w:rPr>
          <w:b/>
          <w:bCs/>
        </w:rPr>
        <w:t>Класс II.</w:t>
      </w:r>
      <w:r w:rsidRPr="00113EDE">
        <w:t> Санитарно-защитная зона размером 500 </w:t>
      </w:r>
      <w:r w:rsidRPr="00113EDE">
        <w:rPr>
          <w:i/>
          <w:iCs/>
        </w:rPr>
        <w:t>м.</w:t>
      </w:r>
    </w:p>
    <w:p w:rsidR="00113EDE" w:rsidRPr="00113EDE" w:rsidRDefault="00113EDE" w:rsidP="00113EDE">
      <w:r w:rsidRPr="00113EDE">
        <w:t>1. Скотомогильники с захоронением в ямах.</w:t>
      </w:r>
    </w:p>
    <w:p w:rsidR="00113EDE" w:rsidRPr="00113EDE" w:rsidRDefault="00113EDE" w:rsidP="00113EDE">
      <w:r w:rsidRPr="00113EDE">
        <w:t>2. Утильзаводы для ликвидации трупов животных и конфискатов.</w:t>
      </w:r>
    </w:p>
    <w:p w:rsidR="00113EDE" w:rsidRPr="00113EDE" w:rsidRDefault="00113EDE" w:rsidP="00113EDE">
      <w:r w:rsidRPr="00113EDE">
        <w:t>3. Мусоросжигательные и мусорообрабатывающие заводы центральные.</w:t>
      </w:r>
    </w:p>
    <w:p w:rsidR="00113EDE" w:rsidRPr="00113EDE" w:rsidRDefault="00113EDE" w:rsidP="00113EDE">
      <w:r w:rsidRPr="00113EDE">
        <w:t>4. Усовершенствованные свалки для твердых отбросов.</w:t>
      </w:r>
    </w:p>
    <w:p w:rsidR="00113EDE" w:rsidRPr="00113EDE" w:rsidRDefault="00113EDE" w:rsidP="00113EDE">
      <w:r w:rsidRPr="00113EDE">
        <w:t>5. Участки компостирования твердых отбросов и нечистот населенного пункта (центральные).</w:t>
      </w:r>
    </w:p>
    <w:p w:rsidR="00113EDE" w:rsidRPr="00113EDE" w:rsidRDefault="00113EDE" w:rsidP="00113EDE">
      <w:r w:rsidRPr="00113EDE">
        <w:rPr>
          <w:b/>
          <w:bCs/>
        </w:rPr>
        <w:t>Класс III.</w:t>
      </w:r>
      <w:r w:rsidRPr="00113EDE">
        <w:t> Санитарно-защитная зона размером 300 </w:t>
      </w:r>
      <w:r w:rsidRPr="00113EDE">
        <w:rPr>
          <w:i/>
          <w:iCs/>
        </w:rPr>
        <w:t>м</w:t>
      </w:r>
      <w:r w:rsidRPr="00113EDE">
        <w:t>.</w:t>
      </w:r>
    </w:p>
    <w:p w:rsidR="00113EDE" w:rsidRPr="00113EDE" w:rsidRDefault="00113EDE" w:rsidP="00113EDE">
      <w:r w:rsidRPr="00113EDE">
        <w:t>1. Кладбища.</w:t>
      </w:r>
    </w:p>
    <w:p w:rsidR="00113EDE" w:rsidRPr="00113EDE" w:rsidRDefault="00113EDE" w:rsidP="00113EDE">
      <w:r w:rsidRPr="00113EDE">
        <w:t>2. Мусоросжигательные и мусоросортировочные заводы районного назначения.</w:t>
      </w:r>
    </w:p>
    <w:p w:rsidR="00113EDE" w:rsidRPr="00113EDE" w:rsidRDefault="00113EDE" w:rsidP="00113EDE">
      <w:r w:rsidRPr="00113EDE">
        <w:t>3. Центральные базы по сбору утильсырья.</w:t>
      </w:r>
    </w:p>
    <w:p w:rsidR="00113EDE" w:rsidRPr="00113EDE" w:rsidRDefault="00113EDE" w:rsidP="00113EDE">
      <w:r w:rsidRPr="00113EDE">
        <w:t>4. Скотомогильники с биологическими камерами.</w:t>
      </w:r>
    </w:p>
    <w:p w:rsidR="00113EDE" w:rsidRPr="00113EDE" w:rsidRDefault="00113EDE" w:rsidP="00113EDE">
      <w:r w:rsidRPr="00113EDE">
        <w:t>5. Сливные станции.</w:t>
      </w:r>
    </w:p>
    <w:p w:rsidR="00113EDE" w:rsidRPr="00113EDE" w:rsidRDefault="00113EDE" w:rsidP="00113EDE">
      <w:r w:rsidRPr="00113EDE">
        <w:t>6. Участки для парников, теплиц с использованием мусора.</w:t>
      </w:r>
    </w:p>
    <w:p w:rsidR="00113EDE" w:rsidRPr="00113EDE" w:rsidRDefault="00113EDE" w:rsidP="00113EDE">
      <w:r w:rsidRPr="00113EDE">
        <w:t>7. Компостирование мусора без навоза и фекалий.</w:t>
      </w:r>
    </w:p>
    <w:p w:rsidR="00113EDE" w:rsidRPr="00113EDE" w:rsidRDefault="00113EDE" w:rsidP="00113EDE">
      <w:r w:rsidRPr="00113EDE">
        <w:rPr>
          <w:b/>
          <w:bCs/>
        </w:rPr>
        <w:t>Класс IV.</w:t>
      </w:r>
      <w:r w:rsidRPr="00113EDE">
        <w:t> Санитарно-защитная зона размером 100 </w:t>
      </w:r>
      <w:r w:rsidRPr="00113EDE">
        <w:rPr>
          <w:i/>
          <w:iCs/>
        </w:rPr>
        <w:t>м.</w:t>
      </w:r>
    </w:p>
    <w:p w:rsidR="00113EDE" w:rsidRPr="00113EDE" w:rsidRDefault="00113EDE" w:rsidP="00113EDE">
      <w:r w:rsidRPr="00113EDE">
        <w:t>1. Базы районного назначения для сбора утильсырья.</w:t>
      </w:r>
    </w:p>
    <w:p w:rsidR="00113EDE" w:rsidRPr="00113EDE" w:rsidRDefault="00113EDE" w:rsidP="00113EDE">
      <w:r w:rsidRPr="00113EDE">
        <w:t>2. Механизированные транспортные парки по очистке городов.</w:t>
      </w:r>
    </w:p>
    <w:p w:rsidR="00113EDE" w:rsidRPr="00113EDE" w:rsidRDefault="00113EDE" w:rsidP="00113EDE">
      <w:r w:rsidRPr="00113EDE">
        <w:lastRenderedPageBreak/>
        <w:t>3. Склады временного хранения утильсырья без его переработки.</w:t>
      </w:r>
    </w:p>
    <w:p w:rsidR="00113EDE" w:rsidRPr="00113EDE" w:rsidRDefault="00113EDE" w:rsidP="00113EDE">
      <w:r w:rsidRPr="00113EDE">
        <w:t>4. Предприятия по обслуживанию автомобилей (грузовые автомобили, а также автобусы городского транспорта).</w:t>
      </w:r>
    </w:p>
    <w:p w:rsidR="00113EDE" w:rsidRPr="00113EDE" w:rsidRDefault="00113EDE" w:rsidP="00113EDE">
      <w:r w:rsidRPr="00113EDE">
        <w:rPr>
          <w:b/>
          <w:bCs/>
        </w:rPr>
        <w:t>Класс V.</w:t>
      </w:r>
      <w:r w:rsidRPr="00113EDE">
        <w:t> Санитарно-защитная зона размером 50 </w:t>
      </w:r>
      <w:r w:rsidRPr="00113EDE">
        <w:rPr>
          <w:i/>
          <w:iCs/>
        </w:rPr>
        <w:t>м.</w:t>
      </w:r>
    </w:p>
    <w:p w:rsidR="00113EDE" w:rsidRPr="00113EDE" w:rsidRDefault="00113EDE" w:rsidP="00113EDE">
      <w:r w:rsidRPr="00113EDE">
        <w:t>1. Предприятия по обслуживанию автомобилей (легковые автомобили, кроме принадлежащих гражданам, и автобусы, кроме автобусов городского транспорта).</w:t>
      </w:r>
    </w:p>
    <w:p w:rsidR="00113EDE" w:rsidRPr="00113EDE" w:rsidRDefault="00113EDE" w:rsidP="00113EDE">
      <w:r w:rsidRPr="00113EDE">
        <w:rPr>
          <w:b/>
          <w:bCs/>
        </w:rPr>
        <w:t>КАНАЛИЗАЦИОННЫЕ ОЧИСТНЫЕ СООРУЖЕНИЯ</w:t>
      </w:r>
    </w:p>
    <w:p w:rsidR="00113EDE" w:rsidRPr="00113EDE" w:rsidRDefault="00113EDE" w:rsidP="00113EDE">
      <w:r w:rsidRPr="00113EDE">
        <w:t>8.5. Санитарно-защитные зоны для канализационных очистных сооружений следует принимать по</w:t>
      </w:r>
      <w:r w:rsidRPr="00113EDE">
        <w:rPr>
          <w:b/>
          <w:bCs/>
        </w:rPr>
        <w:t> </w:t>
      </w:r>
      <w:hyperlink r:id="rId39" w:anchor="i276582" w:tooltip="Таблица 1" w:history="1">
        <w:r w:rsidRPr="00113EDE">
          <w:rPr>
            <w:rStyle w:val="a3"/>
          </w:rPr>
          <w:t>табл. 1</w:t>
        </w:r>
      </w:hyperlink>
      <w:r w:rsidRPr="00113EDE">
        <w:t>.</w:t>
      </w:r>
    </w:p>
    <w:p w:rsidR="00113EDE" w:rsidRPr="00113EDE" w:rsidRDefault="00113EDE" w:rsidP="00113EDE">
      <w:r w:rsidRPr="00113EDE">
        <w:t>Таблица 1</w:t>
      </w:r>
    </w:p>
    <w:p w:rsidR="00113EDE" w:rsidRPr="00113EDE" w:rsidRDefault="00113EDE" w:rsidP="00113EDE">
      <w:r w:rsidRPr="00113EDE">
        <w:rPr>
          <w:b/>
          <w:bCs/>
        </w:rPr>
        <w:t>Санитарно-защитные зоны для канализационных очистных сооружений</w:t>
      </w:r>
    </w:p>
    <w:tbl>
      <w:tblPr>
        <w:tblW w:w="5000" w:type="pct"/>
        <w:jc w:val="center"/>
        <w:tblCellMar>
          <w:left w:w="0" w:type="dxa"/>
          <w:right w:w="0" w:type="dxa"/>
        </w:tblCellMar>
        <w:tblLook w:val="04A0" w:firstRow="1" w:lastRow="0" w:firstColumn="1" w:lastColumn="0" w:noHBand="0" w:noVBand="1"/>
      </w:tblPr>
      <w:tblGrid>
        <w:gridCol w:w="4277"/>
        <w:gridCol w:w="950"/>
        <w:gridCol w:w="1236"/>
        <w:gridCol w:w="1237"/>
        <w:gridCol w:w="1711"/>
      </w:tblGrid>
      <w:tr w:rsidR="00113EDE" w:rsidRPr="00113EDE" w:rsidTr="00113EDE">
        <w:trPr>
          <w:tblHeader/>
          <w:jc w:val="center"/>
        </w:trPr>
        <w:tc>
          <w:tcPr>
            <w:tcW w:w="2250" w:type="pct"/>
            <w:vMerge w:val="restar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bookmarkStart w:id="27" w:name="i276582"/>
            <w:r w:rsidRPr="00113EDE">
              <w:t>Сооружения для очистки сточных вод</w:t>
            </w:r>
            <w:bookmarkEnd w:id="27"/>
          </w:p>
        </w:tc>
        <w:tc>
          <w:tcPr>
            <w:tcW w:w="2700" w:type="pct"/>
            <w:gridSpan w:val="4"/>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Расстояние в </w:t>
            </w:r>
            <w:r w:rsidRPr="00113EDE">
              <w:rPr>
                <w:i/>
                <w:iCs/>
              </w:rPr>
              <w:t>м</w:t>
            </w:r>
            <w:r w:rsidRPr="00113EDE">
              <w:t> при расчетной производительности очистных сооружений в тыс. </w:t>
            </w:r>
            <w:r w:rsidRPr="00113EDE">
              <w:rPr>
                <w:i/>
                <w:iCs/>
              </w:rPr>
              <w:t>м</w:t>
            </w:r>
            <w:r w:rsidRPr="00113EDE">
              <w:rPr>
                <w:i/>
                <w:iCs/>
                <w:vertAlign w:val="superscript"/>
              </w:rPr>
              <w:t>4</w:t>
            </w:r>
            <w:r w:rsidRPr="00113EDE">
              <w:rPr>
                <w:i/>
                <w:iCs/>
              </w:rPr>
              <w:t>/сут</w:t>
            </w:r>
          </w:p>
        </w:tc>
      </w:tr>
      <w:tr w:rsidR="00113EDE" w:rsidRPr="00113EDE" w:rsidTr="00113ED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113EDE" w:rsidRPr="00113EDE" w:rsidRDefault="00113EDE" w:rsidP="00113EDE"/>
        </w:tc>
        <w:tc>
          <w:tcPr>
            <w:tcW w:w="50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до 0,2</w:t>
            </w:r>
          </w:p>
        </w:tc>
        <w:tc>
          <w:tcPr>
            <w:tcW w:w="65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более 0,2 до 5</w:t>
            </w:r>
          </w:p>
        </w:tc>
        <w:tc>
          <w:tcPr>
            <w:tcW w:w="65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более 5 до 50</w:t>
            </w:r>
          </w:p>
        </w:tc>
        <w:tc>
          <w:tcPr>
            <w:tcW w:w="75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более 50 до 280</w:t>
            </w:r>
          </w:p>
        </w:tc>
      </w:tr>
      <w:tr w:rsidR="00113EDE" w:rsidRPr="00113EDE" w:rsidTr="00113EDE">
        <w:trPr>
          <w:jc w:val="center"/>
        </w:trPr>
        <w:tc>
          <w:tcPr>
            <w:tcW w:w="2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 Сооружения для механической и биологической очистки с иловыми площадками для сброженных осадков, а также иловые площадки</w:t>
            </w:r>
          </w:p>
        </w:tc>
        <w:tc>
          <w:tcPr>
            <w:tcW w:w="50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150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200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400</w:t>
            </w:r>
          </w:p>
        </w:tc>
        <w:tc>
          <w:tcPr>
            <w:tcW w:w="7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500</w:t>
            </w:r>
          </w:p>
        </w:tc>
      </w:tr>
      <w:tr w:rsidR="00113EDE" w:rsidRPr="00113EDE" w:rsidTr="00113EDE">
        <w:trPr>
          <w:jc w:val="center"/>
        </w:trPr>
        <w:tc>
          <w:tcPr>
            <w:tcW w:w="2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 Сооружения для механической и биологической очистки с термомеханической обработкой осадка и закрытых помещениях</w:t>
            </w:r>
          </w:p>
        </w:tc>
        <w:tc>
          <w:tcPr>
            <w:tcW w:w="50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100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150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300</w:t>
            </w:r>
          </w:p>
        </w:tc>
        <w:tc>
          <w:tcPr>
            <w:tcW w:w="7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400</w:t>
            </w:r>
          </w:p>
        </w:tc>
      </w:tr>
      <w:tr w:rsidR="00113EDE" w:rsidRPr="00113EDE" w:rsidTr="00113EDE">
        <w:trPr>
          <w:jc w:val="center"/>
        </w:trPr>
        <w:tc>
          <w:tcPr>
            <w:tcW w:w="2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 Поля:</w:t>
            </w:r>
          </w:p>
        </w:tc>
        <w:tc>
          <w:tcPr>
            <w:tcW w:w="50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 </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 </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 </w:t>
            </w:r>
          </w:p>
        </w:tc>
      </w:tr>
      <w:tr w:rsidR="00113EDE" w:rsidRPr="00113EDE" w:rsidTr="00113EDE">
        <w:trPr>
          <w:jc w:val="center"/>
        </w:trPr>
        <w:tc>
          <w:tcPr>
            <w:tcW w:w="2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фильтрации</w:t>
            </w:r>
          </w:p>
        </w:tc>
        <w:tc>
          <w:tcPr>
            <w:tcW w:w="50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200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300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500</w:t>
            </w:r>
          </w:p>
        </w:tc>
        <w:tc>
          <w:tcPr>
            <w:tcW w:w="7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1000</w:t>
            </w:r>
          </w:p>
        </w:tc>
      </w:tr>
      <w:tr w:rsidR="00113EDE" w:rsidRPr="00113EDE" w:rsidTr="00113EDE">
        <w:trPr>
          <w:jc w:val="center"/>
        </w:trPr>
        <w:tc>
          <w:tcPr>
            <w:tcW w:w="2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орошения</w:t>
            </w:r>
          </w:p>
        </w:tc>
        <w:tc>
          <w:tcPr>
            <w:tcW w:w="50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150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200</w:t>
            </w:r>
          </w:p>
        </w:tc>
        <w:tc>
          <w:tcPr>
            <w:tcW w:w="6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400</w:t>
            </w:r>
          </w:p>
        </w:tc>
        <w:tc>
          <w:tcPr>
            <w:tcW w:w="750" w:type="pct"/>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1000</w:t>
            </w:r>
          </w:p>
        </w:tc>
      </w:tr>
      <w:tr w:rsidR="00113EDE" w:rsidRPr="00113EDE" w:rsidTr="00113EDE">
        <w:trPr>
          <w:jc w:val="center"/>
        </w:trPr>
        <w:tc>
          <w:tcPr>
            <w:tcW w:w="225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4. Биологические пруды</w:t>
            </w:r>
          </w:p>
        </w:tc>
        <w:tc>
          <w:tcPr>
            <w:tcW w:w="50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200</w:t>
            </w:r>
          </w:p>
        </w:tc>
        <w:tc>
          <w:tcPr>
            <w:tcW w:w="6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200</w:t>
            </w:r>
          </w:p>
        </w:tc>
        <w:tc>
          <w:tcPr>
            <w:tcW w:w="6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w:t>
            </w:r>
          </w:p>
        </w:tc>
        <w:tc>
          <w:tcPr>
            <w:tcW w:w="7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w:t>
            </w:r>
          </w:p>
        </w:tc>
      </w:tr>
    </w:tbl>
    <w:p w:rsidR="00113EDE" w:rsidRPr="00113EDE" w:rsidRDefault="00113EDE" w:rsidP="00113EDE">
      <w:r w:rsidRPr="00113EDE">
        <w:t>Примечания: 1. Санитарно-защитные зоны для канализационных очистных сооружений производительностью более 280 тыс. </w:t>
      </w:r>
      <w:r w:rsidRPr="00113EDE">
        <w:rPr>
          <w:i/>
          <w:iCs/>
        </w:rPr>
        <w:t>м</w:t>
      </w:r>
      <w:r w:rsidRPr="00113EDE">
        <w:rPr>
          <w:i/>
          <w:iCs/>
          <w:vertAlign w:val="superscript"/>
        </w:rPr>
        <w:t>3</w:t>
      </w:r>
      <w:r w:rsidRPr="00113EDE">
        <w:rPr>
          <w:i/>
          <w:iCs/>
        </w:rPr>
        <w:t>/сут,</w:t>
      </w:r>
      <w:r w:rsidRPr="00113EDE">
        <w:t> а также при отступлении от принятой технологии очистки сточных вод и обработки осадка следует устанавливать по совместному решению Главного санитарно-эпидемиологического управления Минздрава СССР и Госстроя СССР.</w:t>
      </w:r>
    </w:p>
    <w:p w:rsidR="00113EDE" w:rsidRPr="00113EDE" w:rsidRDefault="00113EDE" w:rsidP="00113EDE">
      <w:r w:rsidRPr="00113EDE">
        <w:t>2. Для полей фильтрации площадью до 0,5 </w:t>
      </w:r>
      <w:r w:rsidRPr="00113EDE">
        <w:rPr>
          <w:i/>
          <w:iCs/>
        </w:rPr>
        <w:t>га</w:t>
      </w:r>
      <w:r w:rsidRPr="00113EDE">
        <w:t> и для сооружений механической и биологической «чистки сточных вод производительностью до 50 </w:t>
      </w:r>
      <w:r w:rsidRPr="00113EDE">
        <w:rPr>
          <w:i/>
          <w:iCs/>
        </w:rPr>
        <w:t>м</w:t>
      </w:r>
      <w:r w:rsidRPr="00113EDE">
        <w:rPr>
          <w:i/>
          <w:iCs/>
          <w:vertAlign w:val="superscript"/>
        </w:rPr>
        <w:t>3</w:t>
      </w:r>
      <w:r w:rsidRPr="00113EDE">
        <w:rPr>
          <w:i/>
          <w:iCs/>
        </w:rPr>
        <w:t> </w:t>
      </w:r>
      <w:r w:rsidRPr="00113EDE">
        <w:t>в сутки санитарно-защитную зону следует принимать размером 100 </w:t>
      </w:r>
      <w:r w:rsidRPr="00113EDE">
        <w:rPr>
          <w:i/>
          <w:iCs/>
        </w:rPr>
        <w:t>м.</w:t>
      </w:r>
    </w:p>
    <w:p w:rsidR="00113EDE" w:rsidRPr="00113EDE" w:rsidRDefault="00113EDE" w:rsidP="00113EDE">
      <w:r w:rsidRPr="00113EDE">
        <w:lastRenderedPageBreak/>
        <w:t>3. Для полей орошения коммунального типа площадью до 1 </w:t>
      </w:r>
      <w:r w:rsidRPr="00113EDE">
        <w:rPr>
          <w:i/>
          <w:iCs/>
        </w:rPr>
        <w:t>га</w:t>
      </w:r>
      <w:r w:rsidRPr="00113EDE">
        <w:rPr>
          <w:b/>
          <w:bCs/>
          <w:i/>
          <w:iCs/>
        </w:rPr>
        <w:t> </w:t>
      </w:r>
      <w:r w:rsidRPr="00113EDE">
        <w:t>санитарно-защитную зону следует принимать размером 50 </w:t>
      </w:r>
      <w:r w:rsidRPr="00113EDE">
        <w:rPr>
          <w:i/>
          <w:iCs/>
        </w:rPr>
        <w:t>м.</w:t>
      </w:r>
    </w:p>
    <w:p w:rsidR="00113EDE" w:rsidRPr="00113EDE" w:rsidRDefault="00113EDE" w:rsidP="00113EDE">
      <w:r w:rsidRPr="00113EDE">
        <w:t>4. Для полей подземной фильтрации пропускной способностью до 15 </w:t>
      </w:r>
      <w:r w:rsidRPr="00113EDE">
        <w:rPr>
          <w:i/>
          <w:iCs/>
        </w:rPr>
        <w:t>м</w:t>
      </w:r>
      <w:r w:rsidRPr="00113EDE">
        <w:rPr>
          <w:i/>
          <w:iCs/>
          <w:vertAlign w:val="superscript"/>
        </w:rPr>
        <w:t>3</w:t>
      </w:r>
      <w:r w:rsidRPr="00113EDE">
        <w:t> в сутки санитарно-защитную зону следует принимать размером 15 </w:t>
      </w:r>
      <w:r w:rsidRPr="00113EDE">
        <w:rPr>
          <w:i/>
          <w:iCs/>
        </w:rPr>
        <w:t>м.</w:t>
      </w:r>
    </w:p>
    <w:p w:rsidR="00113EDE" w:rsidRPr="00113EDE" w:rsidRDefault="00113EDE" w:rsidP="00113EDE">
      <w:r w:rsidRPr="00113EDE">
        <w:t>5. Санитарно-защитные зоны, указанные в </w:t>
      </w:r>
      <w:hyperlink r:id="rId40" w:anchor="i276582" w:tooltip="Таблица 1" w:history="1">
        <w:r w:rsidRPr="00113EDE">
          <w:rPr>
            <w:rStyle w:val="a3"/>
          </w:rPr>
          <w:t>табл. 1</w:t>
        </w:r>
      </w:hyperlink>
      <w:r w:rsidRPr="00113EDE">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при наличии благоприятной розы ветров.</w:t>
      </w:r>
    </w:p>
    <w:p w:rsidR="00113EDE" w:rsidRPr="00113EDE" w:rsidRDefault="00113EDE" w:rsidP="00113EDE">
      <w:r w:rsidRPr="00113EDE">
        <w:t>6. Санитарно-защитные зоны, указанные в </w:t>
      </w:r>
      <w:hyperlink r:id="rId41" w:anchor="i276582" w:tooltip="Таблица 1" w:history="1">
        <w:r w:rsidRPr="00113EDE">
          <w:rPr>
            <w:rStyle w:val="a3"/>
          </w:rPr>
          <w:t>табл. 1</w:t>
        </w:r>
      </w:hyperlink>
      <w:r w:rsidRPr="00113EDE">
        <w:t>, следует принимать и до производственных зданий предприятий пищевой промышленности.</w:t>
      </w:r>
    </w:p>
    <w:p w:rsidR="00113EDE" w:rsidRPr="00113EDE" w:rsidRDefault="00113EDE" w:rsidP="00113EDE">
      <w:r w:rsidRPr="00113EDE">
        <w:t>Таблица 2</w:t>
      </w:r>
    </w:p>
    <w:p w:rsidR="00113EDE" w:rsidRPr="00113EDE" w:rsidRDefault="00113EDE" w:rsidP="00113EDE">
      <w:r w:rsidRPr="00113EDE">
        <w:rPr>
          <w:b/>
          <w:bCs/>
        </w:rPr>
        <w:t>Санитарно-защитные зоны для сельскохозяйственных предприятий и объектов сельскохозяйственного назначения</w:t>
      </w:r>
    </w:p>
    <w:tbl>
      <w:tblPr>
        <w:tblW w:w="5000" w:type="pct"/>
        <w:jc w:val="center"/>
        <w:tblCellMar>
          <w:left w:w="0" w:type="dxa"/>
          <w:right w:w="0" w:type="dxa"/>
        </w:tblCellMar>
        <w:tblLook w:val="04A0" w:firstRow="1" w:lastRow="0" w:firstColumn="1" w:lastColumn="0" w:noHBand="0" w:noVBand="1"/>
      </w:tblPr>
      <w:tblGrid>
        <w:gridCol w:w="7034"/>
        <w:gridCol w:w="2377"/>
      </w:tblGrid>
      <w:tr w:rsidR="00113EDE" w:rsidRPr="00113EDE" w:rsidTr="00113EDE">
        <w:trPr>
          <w:tblHeader/>
          <w:jc w:val="center"/>
        </w:trPr>
        <w:tc>
          <w:tcPr>
            <w:tcW w:w="370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bookmarkStart w:id="28" w:name="i283044"/>
            <w:r w:rsidRPr="00113EDE">
              <w:t>Сельскохозяйственные предприятия и объекты</w:t>
            </w:r>
            <w:bookmarkEnd w:id="28"/>
          </w:p>
        </w:tc>
        <w:tc>
          <w:tcPr>
            <w:tcW w:w="1250"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Размер санитарно-защитной зоны в м</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 Фермы:</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коневодческие и кролиководческие</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крупного рогатого скота (всех специализаций), овцеводческие и звероводческие</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птицеводческие</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г) свиноводческие</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 Птицефабрики</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 Ветеринарные лечебницы</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 Теплицы и парники:</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при биологическом обогреве (навоз)</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то же (мусор)</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при обогреве электричеством, паром</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нормируется</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 Цехи по приготовлению кормов:</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без использования пищевых отходов</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с использованием пищевых отходов</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 Предприятия или цехи по первичной обработке и переработке молока, фруктов и овощей</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нормируется</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xml:space="preserve">7. Гаражи и парки по ремонту, техническому обслуживанию и хранению </w:t>
            </w:r>
            <w:r w:rsidRPr="00113EDE">
              <w:lastRenderedPageBreak/>
              <w:t>автомобилей и сельскохозяйственной техники, при численности двигателей более 200 единиц</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8. Хранилища фруктов, овощей, картофеля, зерна и другой сельскохозяйственной продукции, материальные склады</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 Постройки для содержания животных и птицы частного пользования при квартальной застройке</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 Склады:</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для хранения минеральных удобрений</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для хранения минеральных удобрений и ядохимикатов до 20 </w:t>
            </w:r>
            <w:r w:rsidRPr="00113EDE">
              <w:rPr>
                <w:i/>
                <w:iCs/>
              </w:rPr>
              <w:t>т</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для хранения ядохимикатов (в </w:t>
            </w:r>
            <w:r w:rsidRPr="00113EDE">
              <w:rPr>
                <w:i/>
                <w:iCs/>
              </w:rPr>
              <w:t>т</w:t>
            </w:r>
            <w:r w:rsidRPr="00113EDE">
              <w:t>):</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до 20</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более 20 до 50</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50 » 100</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100 » 300</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500</w:t>
            </w:r>
          </w:p>
        </w:tc>
      </w:tr>
      <w:tr w:rsidR="00113EDE" w:rsidRPr="00113EDE" w:rsidTr="00113EDE">
        <w:trPr>
          <w:jc w:val="center"/>
        </w:trPr>
        <w:tc>
          <w:tcPr>
            <w:tcW w:w="37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300 » 500</w:t>
            </w:r>
          </w:p>
        </w:tc>
        <w:tc>
          <w:tcPr>
            <w:tcW w:w="12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700</w:t>
            </w:r>
          </w:p>
        </w:tc>
      </w:tr>
      <w:tr w:rsidR="00113EDE" w:rsidRPr="00113EDE" w:rsidTr="00113EDE">
        <w:trPr>
          <w:jc w:val="center"/>
        </w:trPr>
        <w:tc>
          <w:tcPr>
            <w:tcW w:w="370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Свыше 500</w:t>
            </w:r>
          </w:p>
        </w:tc>
        <w:tc>
          <w:tcPr>
            <w:tcW w:w="12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1000</w:t>
            </w:r>
          </w:p>
        </w:tc>
      </w:tr>
    </w:tbl>
    <w:p w:rsidR="00113EDE" w:rsidRPr="00113EDE" w:rsidRDefault="00113EDE" w:rsidP="00113EDE">
      <w:r w:rsidRPr="00113EDE">
        <w:t>Примечание. Для промышленных специализированных свиноводческих комплексов санитарно-защитные зоны устанавливаются по отдельным заданиям.</w:t>
      </w:r>
    </w:p>
    <w:p w:rsidR="00113EDE" w:rsidRPr="00113EDE" w:rsidRDefault="00113EDE" w:rsidP="00113EDE">
      <w:r w:rsidRPr="00113EDE">
        <w:t>8.6. Санитарные разрывы от зданий насосных станций канализации следует принимать:</w:t>
      </w:r>
    </w:p>
    <w:p w:rsidR="00113EDE" w:rsidRPr="00113EDE" w:rsidRDefault="00113EDE" w:rsidP="00113EDE">
      <w:r w:rsidRPr="00113EDE">
        <w:t>а) при расчетной производительности до 50000 </w:t>
      </w:r>
      <w:r w:rsidRPr="00113EDE">
        <w:rPr>
          <w:i/>
          <w:iCs/>
        </w:rPr>
        <w:t>м</w:t>
      </w:r>
      <w:r w:rsidRPr="00113EDE">
        <w:rPr>
          <w:i/>
          <w:iCs/>
          <w:vertAlign w:val="superscript"/>
        </w:rPr>
        <w:t>з</w:t>
      </w:r>
      <w:r w:rsidRPr="00113EDE">
        <w:rPr>
          <w:i/>
          <w:iCs/>
        </w:rPr>
        <w:t>/сут </w:t>
      </w:r>
      <w:r w:rsidRPr="00113EDE">
        <w:t>- 20 </w:t>
      </w:r>
      <w:r w:rsidRPr="00113EDE">
        <w:rPr>
          <w:i/>
          <w:iCs/>
        </w:rPr>
        <w:t>м</w:t>
      </w:r>
      <w:r w:rsidRPr="00113EDE">
        <w:t>;</w:t>
      </w:r>
    </w:p>
    <w:p w:rsidR="00113EDE" w:rsidRPr="00113EDE" w:rsidRDefault="00113EDE" w:rsidP="00113EDE">
      <w:r w:rsidRPr="00113EDE">
        <w:t>б) то же, более 50000 </w:t>
      </w:r>
      <w:r w:rsidRPr="00113EDE">
        <w:rPr>
          <w:i/>
          <w:iCs/>
        </w:rPr>
        <w:t>м</w:t>
      </w:r>
      <w:r w:rsidRPr="00113EDE">
        <w:rPr>
          <w:i/>
          <w:iCs/>
          <w:vertAlign w:val="superscript"/>
        </w:rPr>
        <w:t>3</w:t>
      </w:r>
      <w:r w:rsidRPr="00113EDE">
        <w:rPr>
          <w:i/>
          <w:iCs/>
        </w:rPr>
        <w:t>/сут - </w:t>
      </w:r>
      <w:r w:rsidRPr="00113EDE">
        <w:t>30 </w:t>
      </w:r>
      <w:r w:rsidRPr="00113EDE">
        <w:rPr>
          <w:i/>
          <w:iCs/>
        </w:rPr>
        <w:t>м.</w:t>
      </w:r>
    </w:p>
    <w:p w:rsidR="00113EDE" w:rsidRPr="00113EDE" w:rsidRDefault="00113EDE" w:rsidP="00113EDE">
      <w:r w:rsidRPr="00113EDE">
        <w:t>Примечание. Для насосных станций производительностью до 200 </w:t>
      </w:r>
      <w:r w:rsidRPr="00113EDE">
        <w:rPr>
          <w:i/>
          <w:iCs/>
        </w:rPr>
        <w:t>м</w:t>
      </w:r>
      <w:r w:rsidRPr="00113EDE">
        <w:rPr>
          <w:vertAlign w:val="superscript"/>
        </w:rPr>
        <w:t>3</w:t>
      </w:r>
      <w:r w:rsidRPr="00113EDE">
        <w:t> в сутки допускается принимать санитарный разрыв равным 15 </w:t>
      </w:r>
      <w:r w:rsidRPr="00113EDE">
        <w:rPr>
          <w:i/>
          <w:iCs/>
        </w:rPr>
        <w:t>м.</w:t>
      </w:r>
    </w:p>
    <w:p w:rsidR="00113EDE" w:rsidRPr="00113EDE" w:rsidRDefault="00113EDE" w:rsidP="00113EDE">
      <w:r w:rsidRPr="00113EDE">
        <w:rPr>
          <w:b/>
          <w:bCs/>
        </w:rPr>
        <w:t>СКЛАДСКИЕ ЗДАНИЯ И СООРУЖЕНИЯ</w:t>
      </w:r>
    </w:p>
    <w:p w:rsidR="00113EDE" w:rsidRPr="00113EDE" w:rsidRDefault="00113EDE" w:rsidP="00113EDE">
      <w:r w:rsidRPr="00113EDE">
        <w:rPr>
          <w:b/>
          <w:bCs/>
        </w:rPr>
        <w:t>8.7.</w:t>
      </w:r>
      <w:r w:rsidRPr="00113EDE">
        <w:t> Санитарно-защитные зоны для складских зданий и сооружений, следует устанавливать в соответствии с действующими нормативными документами по проектированию складских зданий и сооружений различного назначения, утверждёнными или согласованными с Госстроем СССР.</w:t>
      </w:r>
    </w:p>
    <w:p w:rsidR="00113EDE" w:rsidRPr="00113EDE" w:rsidRDefault="00113EDE" w:rsidP="00113EDE">
      <w:r w:rsidRPr="00113EDE">
        <w:rPr>
          <w:b/>
          <w:bCs/>
        </w:rPr>
        <w:t>СЕЛЬСКОХОЗЯЙСТВЕННЫЕ ПРОИЗВОДСТВА И ОБЪЕКТЫ</w:t>
      </w:r>
    </w:p>
    <w:p w:rsidR="00113EDE" w:rsidRPr="00113EDE" w:rsidRDefault="00113EDE" w:rsidP="00113EDE">
      <w:r w:rsidRPr="00113EDE">
        <w:rPr>
          <w:b/>
          <w:bCs/>
        </w:rPr>
        <w:t>8.8.</w:t>
      </w:r>
      <w:r w:rsidRPr="00113EDE">
        <w:t> Санитарно-защитные зоны для сельскохозяйственных предприятий и объектов сельскохозяйственного назначения следует принимать по </w:t>
      </w:r>
      <w:hyperlink r:id="rId42" w:anchor="i283044" w:tooltip="Таблица 2" w:history="1">
        <w:r w:rsidRPr="00113EDE">
          <w:rPr>
            <w:rStyle w:val="a3"/>
          </w:rPr>
          <w:t>табл. 2</w:t>
        </w:r>
      </w:hyperlink>
      <w:r w:rsidRPr="00113EDE">
        <w:t>.</w:t>
      </w:r>
    </w:p>
    <w:p w:rsidR="00113EDE" w:rsidRPr="00113EDE" w:rsidRDefault="00113EDE" w:rsidP="00113EDE">
      <w:pPr>
        <w:rPr>
          <w:b/>
          <w:bCs/>
        </w:rPr>
      </w:pPr>
      <w:bookmarkStart w:id="29" w:name="i297654"/>
      <w:bookmarkStart w:id="30" w:name="i306067"/>
      <w:bookmarkEnd w:id="29"/>
      <w:r w:rsidRPr="00113EDE">
        <w:rPr>
          <w:b/>
          <w:bCs/>
        </w:rPr>
        <w:lastRenderedPageBreak/>
        <w:t>9. ПРЕДЕЛЬНО ДОПУСТИМЫЕ КОНЦЕНТРАЦИИ ВРЕДНЫХ ВЕЩЕСТВ В АТМОСФЕРНОМ ВОЗДУХЕ НАСЕЛЕННЫХ ПУНКТОВ</w:t>
      </w:r>
      <w:bookmarkEnd w:id="30"/>
    </w:p>
    <w:p w:rsidR="00113EDE" w:rsidRPr="00113EDE" w:rsidRDefault="00113EDE" w:rsidP="00113EDE">
      <w:r w:rsidRPr="00113EDE">
        <w:rPr>
          <w:b/>
          <w:bCs/>
        </w:rPr>
        <w:t>9.1.</w:t>
      </w:r>
      <w:r w:rsidRPr="00113EDE">
        <w:t> В атмосферном воздухе населенных пунктов устанавливаются предельно допустимые концентрации вредных веществ, утверждаемые Минздравом СССР, приведенные в </w:t>
      </w:r>
      <w:hyperlink r:id="rId43" w:anchor="i325796" w:tooltip="Таблица 3" w:history="1">
        <w:r w:rsidRPr="00113EDE">
          <w:rPr>
            <w:rStyle w:val="a3"/>
          </w:rPr>
          <w:t>табл. 3</w:t>
        </w:r>
      </w:hyperlink>
      <w:r w:rsidRPr="00113EDE">
        <w:t>, превышение которых не допускается.</w:t>
      </w:r>
    </w:p>
    <w:p w:rsidR="00113EDE" w:rsidRPr="00113EDE" w:rsidRDefault="00113EDE" w:rsidP="00113EDE">
      <w:r w:rsidRPr="00113EDE">
        <w:rPr>
          <w:b/>
          <w:bCs/>
        </w:rPr>
        <w:t>9.2.</w:t>
      </w:r>
      <w:r w:rsidRPr="00113EDE">
        <w:t> При совместном присутствии в атмосферном воздухе нескольких веществ, обладающих суммацией действия, сумма их концентраций не должна превышать 1 (единицы) при расчете по</w:t>
      </w:r>
      <w:hyperlink r:id="rId44" w:anchor="i318264" w:tooltip="Формула 1" w:history="1">
        <w:r w:rsidRPr="00113EDE">
          <w:rPr>
            <w:rStyle w:val="a3"/>
          </w:rPr>
          <w:t>формуле (1</w:t>
        </w:r>
      </w:hyperlink>
      <w:r w:rsidRPr="00113EDE">
        <w:t>)</w:t>
      </w:r>
    </w:p>
    <w:p w:rsidR="00113EDE" w:rsidRPr="00113EDE" w:rsidRDefault="00113EDE" w:rsidP="00113EDE">
      <w:bookmarkStart w:id="31" w:name="i318264"/>
      <w:r w:rsidRPr="00113EDE">
        <w:rPr>
          <w:vertAlign w:val="subscript"/>
        </w:rPr>
        <mc:AlternateContent>
          <mc:Choice Requires="wps">
            <w:drawing>
              <wp:inline distT="0" distB="0" distL="0" distR="0" wp14:anchorId="5E34B862" wp14:editId="27927287">
                <wp:extent cx="2077085" cy="438785"/>
                <wp:effectExtent l="0" t="0" r="0" b="0"/>
                <wp:docPr id="2" name="Прямоугольник 2" descr="http://www.gostrf.com/Basesdoc/2/2823/x00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77085"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http://www.gostrf.com/Basesdoc/2/2823/x002.gif" style="width:163.55pt;height:3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" filled="f" stroked="f">
                <o:lock v:ext="edit" aspectratio="t"/>
                <w10:anchorlock/>
              </v:rect>
            </w:pict>
          </mc:Fallback>
        </mc:AlternateContent>
      </w:r>
      <w:bookmarkEnd w:id="31"/>
      <w:r w:rsidRPr="00113EDE">
        <w:t>,                                         (1)</w:t>
      </w:r>
    </w:p>
    <w:p w:rsidR="00113EDE" w:rsidRPr="00113EDE" w:rsidRDefault="00113EDE" w:rsidP="00113EDE">
      <w:r w:rsidRPr="00113EDE">
        <w:t>где                С</w:t>
      </w:r>
      <w:r w:rsidRPr="00113EDE">
        <w:rPr>
          <w:vertAlign w:val="subscript"/>
        </w:rPr>
        <w:t>1</w:t>
      </w:r>
      <w:r w:rsidRPr="00113EDE">
        <w:t>, С</w:t>
      </w:r>
      <w:r w:rsidRPr="00113EDE">
        <w:rPr>
          <w:vertAlign w:val="subscript"/>
        </w:rPr>
        <w:t>2</w:t>
      </w:r>
      <w:r w:rsidRPr="00113EDE">
        <w:t>, ..., С</w:t>
      </w:r>
      <w:r w:rsidRPr="00113EDE">
        <w:rPr>
          <w:i/>
          <w:iCs/>
          <w:vertAlign w:val="subscript"/>
        </w:rPr>
        <w:t>п</w:t>
      </w:r>
      <w:r w:rsidRPr="00113EDE">
        <w:t> - фактические концентрации вредных веществ в атмосферном воздухе;</w:t>
      </w:r>
    </w:p>
    <w:p w:rsidR="00113EDE" w:rsidRPr="00113EDE" w:rsidRDefault="00113EDE" w:rsidP="00113EDE">
      <w:r w:rsidRPr="00113EDE">
        <w:t>ПДК</w:t>
      </w:r>
      <w:r w:rsidRPr="00113EDE">
        <w:rPr>
          <w:vertAlign w:val="subscript"/>
        </w:rPr>
        <w:t>1</w:t>
      </w:r>
      <w:r w:rsidRPr="00113EDE">
        <w:t>, ПДК</w:t>
      </w:r>
      <w:r w:rsidRPr="00113EDE">
        <w:rPr>
          <w:vertAlign w:val="subscript"/>
        </w:rPr>
        <w:t>2</w:t>
      </w:r>
      <w:r w:rsidRPr="00113EDE">
        <w:t>, ..., ПДК</w:t>
      </w:r>
      <w:r w:rsidRPr="00113EDE">
        <w:rPr>
          <w:i/>
          <w:iCs/>
          <w:vertAlign w:val="subscript"/>
        </w:rPr>
        <w:t>п</w:t>
      </w:r>
      <w:r w:rsidRPr="00113EDE">
        <w:t> -     предельно допустимые концентрации вредных веществ в атмосферном воздухе.</w:t>
      </w:r>
    </w:p>
    <w:p w:rsidR="00113EDE" w:rsidRPr="00113EDE" w:rsidRDefault="00113EDE" w:rsidP="00113EDE">
      <w:r w:rsidRPr="00113EDE">
        <w:t>Таблица 3</w:t>
      </w:r>
    </w:p>
    <w:p w:rsidR="00113EDE" w:rsidRPr="00113EDE" w:rsidRDefault="00113EDE" w:rsidP="00113EDE">
      <w:r w:rsidRPr="00113EDE">
        <w:rPr>
          <w:b/>
          <w:bCs/>
        </w:rPr>
        <w:t>Предельно допустимые концентрации вредных веществ в атмосферном воздухе населенных пунктов</w:t>
      </w:r>
    </w:p>
    <w:tbl>
      <w:tblPr>
        <w:tblW w:w="5000" w:type="pct"/>
        <w:jc w:val="center"/>
        <w:tblCellMar>
          <w:left w:w="0" w:type="dxa"/>
          <w:right w:w="0" w:type="dxa"/>
        </w:tblCellMar>
        <w:tblLook w:val="04A0" w:firstRow="1" w:lastRow="0" w:firstColumn="1" w:lastColumn="0" w:noHBand="0" w:noVBand="1"/>
      </w:tblPr>
      <w:tblGrid>
        <w:gridCol w:w="5689"/>
        <w:gridCol w:w="2173"/>
        <w:gridCol w:w="1549"/>
      </w:tblGrid>
      <w:tr w:rsidR="00113EDE" w:rsidRPr="00113EDE" w:rsidTr="00113EDE">
        <w:trPr>
          <w:tblHeader/>
          <w:jc w:val="center"/>
        </w:trPr>
        <w:tc>
          <w:tcPr>
            <w:tcW w:w="3000"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bookmarkStart w:id="32" w:name="i325796"/>
            <w:r w:rsidRPr="00113EDE">
              <w:t>Вещества</w:t>
            </w:r>
            <w:bookmarkEnd w:id="32"/>
          </w:p>
        </w:tc>
        <w:tc>
          <w:tcPr>
            <w:tcW w:w="1950" w:type="pct"/>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Предельно допустимые концентрации в мг/м</w:t>
            </w:r>
            <w:r w:rsidRPr="00113EDE">
              <w:rPr>
                <w:vertAlign w:val="superscript"/>
              </w:rPr>
              <w:t>3</w:t>
            </w:r>
          </w:p>
        </w:tc>
      </w:tr>
      <w:tr w:rsidR="00113EDE" w:rsidRPr="00113EDE" w:rsidTr="00113EDE">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3EDE" w:rsidRPr="00113EDE" w:rsidRDefault="00113EDE" w:rsidP="00113EDE"/>
        </w:tc>
        <w:tc>
          <w:tcPr>
            <w:tcW w:w="11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максимальная разовая</w:t>
            </w:r>
          </w:p>
        </w:tc>
        <w:tc>
          <w:tcPr>
            <w:tcW w:w="7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среднесуточная</w:t>
            </w:r>
          </w:p>
        </w:tc>
      </w:tr>
      <w:tr w:rsidR="00113EDE" w:rsidRPr="00113EDE" w:rsidTr="00113EDE">
        <w:trPr>
          <w:tblHeader/>
          <w:jc w:val="center"/>
        </w:trPr>
        <w:tc>
          <w:tcPr>
            <w:tcW w:w="3000"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1</w:t>
            </w:r>
          </w:p>
        </w:tc>
        <w:tc>
          <w:tcPr>
            <w:tcW w:w="11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2</w:t>
            </w:r>
          </w:p>
        </w:tc>
        <w:tc>
          <w:tcPr>
            <w:tcW w:w="750"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 Азота двуокись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0,085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0,085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 Азотная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 молекуле НNО</w:t>
            </w:r>
            <w:r w:rsidRPr="00113EDE">
              <w:rPr>
                <w:vertAlign w:val="subscript"/>
              </w:rPr>
              <w:t>3</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 водородному иону</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 Акролеин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 Альфаметилстирол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 Альфанафтохинон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 Амилацетат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 Амилон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 Аммиак</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 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10. Ацетальдегид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 Ацетон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 Ацетофенон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 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0,8</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 Бензин (нефтяной, малосернистый в пересчете на 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 Бензин сланцевый (в пересчете на 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 Бутан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 Бутилацетат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 Бутилен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 Бутиловый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 Бутифос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 Валериановая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 Ванадия пятиокись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 Винилацетат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 Гексаметилендиамин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 Гексахлорциклогексан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 Дивинил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 Дикетен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0,007</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 Диметиланилин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 Диметилсульфид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 Диметиламин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 Диметилсульфид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0,7</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 Диметилформамид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 Динил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34. Дихлорэтан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 2,3 дихлор - 1,4 нафтохинон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 Диэтиламин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 Изопропилбензол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 Изооктанол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 Изопропилбензола гидроперекись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0,007</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0,007</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 Изопропиловый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 Капролактам (пары, аэрозоль)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 Капроновая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 Карбофос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 Ксилол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 М-81 (гитратион)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 Малеиновый ангидрид (пары, аэрозоль,)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 Марганец и его соединения (в пересчете на МnО</w:t>
            </w:r>
            <w:r w:rsidRPr="00113EDE">
              <w:rPr>
                <w:vertAlign w:val="sub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 Масляная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 Мезидин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50. Метанол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51. Метафос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52. Метахлорфенилизоцианат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53. Метилакрилат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54. Метилацетат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0,07</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0,07</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55. Метилмеркаптан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9×10</w:t>
            </w:r>
            <w:r w:rsidRPr="00113EDE">
              <w:rPr>
                <w:vertAlign w:val="superscript"/>
              </w:rPr>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56. Метилметакрилат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57. Монометиланилин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58. Моноэтиламин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59. Мышьяк (неорганические соединения, кроме мышьяковистого водорода, в пересчете на Аs)</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60. Нафталин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61. Нитробензол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0,008</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62. Нитрохлорбензол (пара и орто)</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63. Парахлоранилин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64. Парахлорфенил изоцианат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65. Пентан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66. Ниридин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0,08</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67. Пропилен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68. Пропиловый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69. Пыль нетоксическая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70. Ртуть металлическая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71. Сажа (копоть)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72. Свинец и его соединения (кроме тетраэтилсвинца, в пересчете на Рв)</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0,0007</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73. Свинец сернистый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0,0017</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74. Серная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 молекуле Н</w:t>
            </w:r>
            <w:r w:rsidRPr="00113EDE">
              <w:rPr>
                <w:vertAlign w:val="subscript"/>
              </w:rPr>
              <w:t>2</w:t>
            </w:r>
            <w:r w:rsidRPr="00113EDE">
              <w:t>SО</w:t>
            </w:r>
            <w:r w:rsidRPr="00113EDE">
              <w:rPr>
                <w:vertAlign w:val="subscript"/>
              </w:rPr>
              <w:t>4</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 водородному иону</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75. Сернистый ангидрид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76. Сероводород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0,008</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77. Сероуглерод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78. Синильная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79. Соляная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 молекуле HCl</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 водородному иону</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80. Стирол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81. Тетрагидрофуран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82. Тиофен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83. Толуилендиизоцианат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84. Толуол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85. Триэтиламин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86. Трихлорэтилен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87. Углерода окись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88. Углерод четыреххлористый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89. Уксусная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90. Уксусный ангидрид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91. 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92. Формальдегид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93. Фосфорный ангидрид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94. Фталевый ангидрид (пары, аэрозоль)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95. Фтористые соединения (в пересчете на F)</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Газообразные соединения (НF, SiF</w:t>
            </w:r>
            <w:r w:rsidRPr="00113EDE">
              <w:rPr>
                <w:vertAlign w:val="subscript"/>
              </w:rPr>
              <w:t>4</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Хорошо растворимые неорганические фториды (NaF, Na</w:t>
            </w:r>
            <w:r w:rsidRPr="00113EDE">
              <w:rPr>
                <w:vertAlign w:val="subscript"/>
              </w:rPr>
              <w:t>2</w:t>
            </w:r>
            <w:r w:rsidRPr="00113EDE">
              <w:t>SiF</w:t>
            </w:r>
            <w:r w:rsidRPr="00113EDE">
              <w:rPr>
                <w:vertAlign w:val="subscript"/>
              </w:rPr>
              <w:t>6</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Плохо растворимые неорганические фториды (AlF</w:t>
            </w:r>
            <w:r w:rsidRPr="00113EDE">
              <w:rPr>
                <w:vertAlign w:val="subscript"/>
              </w:rPr>
              <w:t>3</w:t>
            </w:r>
            <w:r w:rsidRPr="00113EDE">
              <w:t>, Na</w:t>
            </w:r>
            <w:r w:rsidRPr="00113EDE">
              <w:rPr>
                <w:vertAlign w:val="subscript"/>
              </w:rPr>
              <w:t>3</w:t>
            </w:r>
            <w:r w:rsidRPr="00113EDE">
              <w:t>AlF</w:t>
            </w:r>
            <w:r w:rsidRPr="00113EDE">
              <w:rPr>
                <w:vertAlign w:val="subscript"/>
              </w:rPr>
              <w:t>6</w:t>
            </w:r>
            <w:r w:rsidRPr="00113EDE">
              <w:t>, CaF</w:t>
            </w:r>
            <w:r w:rsidRPr="00113EDE">
              <w:rPr>
                <w:vertAlign w:val="sub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xml:space="preserve">При совместном присутствии газообразного фтора и </w:t>
            </w:r>
            <w:r w:rsidRPr="00113EDE">
              <w:lastRenderedPageBreak/>
              <w:t>фторсолей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96. Фурфурол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97. Хлор</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98. 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99. Хлоропрен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100. Хлоранилин (мета)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101. Хлорофос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102. Хлортетрациклин (кормовой)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103. Хром шестивалентный (в пересчете на СrО</w:t>
            </w:r>
            <w:r w:rsidRPr="00113EDE">
              <w:rPr>
                <w:vertAlign w:val="subscript"/>
              </w:rPr>
              <w:t>3</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104. 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1,4</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105. Циклогексанол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106. Циклогексанон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107. Циклогексаноноксим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108. Эпихлоргидрин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109. Этанол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110. Этилацетат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111. Этилбензол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112. Этилен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0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113. Этилена окись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300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114. Этиленимин</w:t>
            </w:r>
          </w:p>
        </w:tc>
        <w:tc>
          <w:tcPr>
            <w:tcW w:w="11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0,001</w:t>
            </w:r>
          </w:p>
        </w:tc>
        <w:tc>
          <w:tcPr>
            <w:tcW w:w="7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bl>
    <w:p w:rsidR="00113EDE" w:rsidRPr="00113EDE" w:rsidRDefault="00113EDE" w:rsidP="00113EDE">
      <w:r w:rsidRPr="00113EDE">
        <w:t>9.3. Эффектом суммации действия обладают следующие сочетания вредных веществ:</w:t>
      </w:r>
    </w:p>
    <w:p w:rsidR="00113EDE" w:rsidRPr="00113EDE" w:rsidRDefault="00113EDE" w:rsidP="00113EDE">
      <w:r w:rsidRPr="00113EDE">
        <w:t>а) ацетон и фенол;</w:t>
      </w:r>
    </w:p>
    <w:p w:rsidR="00113EDE" w:rsidRPr="00113EDE" w:rsidRDefault="00113EDE" w:rsidP="00113EDE">
      <w:r w:rsidRPr="00113EDE">
        <w:t>б) ацетальдегид и винилацетат;</w:t>
      </w:r>
    </w:p>
    <w:p w:rsidR="00113EDE" w:rsidRPr="00113EDE" w:rsidRDefault="00113EDE" w:rsidP="00113EDE">
      <w:r w:rsidRPr="00113EDE">
        <w:t>в) валериановая, капроновая и масляная кислоты;</w:t>
      </w:r>
    </w:p>
    <w:p w:rsidR="00113EDE" w:rsidRPr="00113EDE" w:rsidRDefault="00113EDE" w:rsidP="00113EDE">
      <w:r w:rsidRPr="00113EDE">
        <w:lastRenderedPageBreak/>
        <w:t>г) озон, двуокись азота и формальдегид;</w:t>
      </w:r>
    </w:p>
    <w:p w:rsidR="00113EDE" w:rsidRPr="00113EDE" w:rsidRDefault="00113EDE" w:rsidP="00113EDE">
      <w:r w:rsidRPr="00113EDE">
        <w:t>д) сернистый газ и фенол;</w:t>
      </w:r>
    </w:p>
    <w:p w:rsidR="00113EDE" w:rsidRPr="00113EDE" w:rsidRDefault="00113EDE" w:rsidP="00113EDE">
      <w:r w:rsidRPr="00113EDE">
        <w:t>е) сернистый газ и двуокись азота;</w:t>
      </w:r>
    </w:p>
    <w:p w:rsidR="00113EDE" w:rsidRPr="00113EDE" w:rsidRDefault="00113EDE" w:rsidP="00113EDE">
      <w:r w:rsidRPr="00113EDE">
        <w:t>ж) сернистый газ и фтористый водород;</w:t>
      </w:r>
    </w:p>
    <w:p w:rsidR="00113EDE" w:rsidRPr="00113EDE" w:rsidRDefault="00113EDE" w:rsidP="00113EDE">
      <w:r w:rsidRPr="00113EDE">
        <w:t>з) сернистый газ и аэрозоль серной кислоты;</w:t>
      </w:r>
    </w:p>
    <w:p w:rsidR="00113EDE" w:rsidRPr="00113EDE" w:rsidRDefault="00113EDE" w:rsidP="00113EDE">
      <w:r w:rsidRPr="00113EDE">
        <w:t>и) сероводород и динил;</w:t>
      </w:r>
    </w:p>
    <w:p w:rsidR="00113EDE" w:rsidRPr="00113EDE" w:rsidRDefault="00113EDE" w:rsidP="00113EDE">
      <w:r w:rsidRPr="00113EDE">
        <w:t>к) сернистый газ и сероводород;</w:t>
      </w:r>
    </w:p>
    <w:p w:rsidR="00113EDE" w:rsidRPr="00113EDE" w:rsidRDefault="00113EDE" w:rsidP="00113EDE">
      <w:r w:rsidRPr="00113EDE">
        <w:t>л) изопропилбензол и гидроперекись изопропилбензола;</w:t>
      </w:r>
    </w:p>
    <w:p w:rsidR="00113EDE" w:rsidRPr="00113EDE" w:rsidRDefault="00113EDE" w:rsidP="00113EDE">
      <w:r w:rsidRPr="00113EDE">
        <w:t>м) фурфурол, метанол и этанол;</w:t>
      </w:r>
    </w:p>
    <w:p w:rsidR="00113EDE" w:rsidRPr="00113EDE" w:rsidRDefault="00113EDE" w:rsidP="00113EDE">
      <w:r w:rsidRPr="00113EDE">
        <w:t>и) циклогексан и бензол;</w:t>
      </w:r>
    </w:p>
    <w:p w:rsidR="00113EDE" w:rsidRPr="00113EDE" w:rsidRDefault="00113EDE" w:rsidP="00113EDE">
      <w:r w:rsidRPr="00113EDE">
        <w:t>о) сильные минеральные кислоты (серная, соляная и азотная) в концентрации по водородному иону;</w:t>
      </w:r>
    </w:p>
    <w:p w:rsidR="00113EDE" w:rsidRPr="00113EDE" w:rsidRDefault="00113EDE" w:rsidP="00113EDE">
      <w:r w:rsidRPr="00113EDE">
        <w:t>п) этилен, пропилен, бутилен и амилен;</w:t>
      </w:r>
    </w:p>
    <w:p w:rsidR="00113EDE" w:rsidRPr="00113EDE" w:rsidRDefault="00113EDE" w:rsidP="00113EDE">
      <w:r w:rsidRPr="00113EDE">
        <w:t>р) 2,3 дихлор-1,4 нафтохинон и 1,4 нефтохинон;</w:t>
      </w:r>
    </w:p>
    <w:p w:rsidR="00113EDE" w:rsidRPr="00113EDE" w:rsidRDefault="00113EDE" w:rsidP="00113EDE">
      <w:r w:rsidRPr="00113EDE">
        <w:t>с) уксусная кислота и уксусный ангидрид;</w:t>
      </w:r>
    </w:p>
    <w:p w:rsidR="00113EDE" w:rsidRPr="00113EDE" w:rsidRDefault="00113EDE" w:rsidP="00113EDE">
      <w:r w:rsidRPr="00113EDE">
        <w:t>т) ацетон и ацетофенон</w:t>
      </w:r>
    </w:p>
    <w:p w:rsidR="00113EDE" w:rsidRPr="00113EDE" w:rsidRDefault="00113EDE" w:rsidP="00113EDE">
      <w:r w:rsidRPr="00113EDE">
        <w:t>у) бензол и ацетофенон</w:t>
      </w:r>
    </w:p>
    <w:p w:rsidR="00113EDE" w:rsidRPr="00113EDE" w:rsidRDefault="00113EDE" w:rsidP="00113EDE">
      <w:r w:rsidRPr="00113EDE">
        <w:t>ф) фенол и ацетофенон</w:t>
      </w:r>
    </w:p>
    <w:p w:rsidR="00113EDE" w:rsidRPr="00113EDE" w:rsidRDefault="00113EDE" w:rsidP="00113EDE">
      <w:r w:rsidRPr="00113EDE">
        <w:t>х) серный и сернистый ангидрид, аммиак, окислы азота.</w:t>
      </w:r>
    </w:p>
    <w:p w:rsidR="00113EDE" w:rsidRPr="00113EDE" w:rsidRDefault="00113EDE" w:rsidP="00113EDE">
      <w:r w:rsidRPr="00113EDE">
        <w:rPr>
          <w:b/>
          <w:bCs/>
        </w:rPr>
        <w:t>9.4.</w:t>
      </w:r>
      <w:r w:rsidRPr="00113EDE">
        <w:t> Для вредных веществ, предельно допустимые концентрации которых не утверждены, временные предельно допустимые концентрации этих веществ в каждом конкретном случае устанавливаются Минздравом СССР.</w:t>
      </w:r>
    </w:p>
    <w:p w:rsidR="00113EDE" w:rsidRPr="00113EDE" w:rsidRDefault="00113EDE" w:rsidP="00113EDE">
      <w:pPr>
        <w:rPr>
          <w:b/>
          <w:bCs/>
        </w:rPr>
      </w:pPr>
      <w:bookmarkStart w:id="33" w:name="i338007"/>
      <w:bookmarkStart w:id="34" w:name="i345676"/>
      <w:bookmarkEnd w:id="33"/>
      <w:r w:rsidRPr="00113EDE">
        <w:rPr>
          <w:b/>
          <w:bCs/>
        </w:rPr>
        <w:t>10. ПРЕДЕЛЬНО ДОПУСТИМЫЕ КОНЦЕНТРАЦИИ ВРЕДНЫХ ВЕЩЕСТВ В ВОЗДУХЕ РАБОЧЕЙ ЗОНЫ</w:t>
      </w:r>
      <w:bookmarkEnd w:id="34"/>
    </w:p>
    <w:p w:rsidR="00113EDE" w:rsidRPr="00113EDE" w:rsidRDefault="00113EDE" w:rsidP="00113EDE">
      <w:r w:rsidRPr="00113EDE">
        <w:rPr>
          <w:b/>
          <w:bCs/>
        </w:rPr>
        <w:t>10.1.</w:t>
      </w:r>
      <w:r w:rsidRPr="00113EDE">
        <w:t> В воздухе рабочей зоны производственных помещений устанавливаются предельно допустимые концентрации вредных веществ, утверждаемые Минздравом СССР, приведенные в</w:t>
      </w:r>
      <w:hyperlink r:id="rId45" w:anchor="i355803" w:tooltip="Таблица 4" w:history="1">
        <w:r w:rsidRPr="00113EDE">
          <w:rPr>
            <w:rStyle w:val="a3"/>
          </w:rPr>
          <w:t>таблицах 4</w:t>
        </w:r>
      </w:hyperlink>
      <w:r w:rsidRPr="00113EDE">
        <w:t> и </w:t>
      </w:r>
      <w:hyperlink r:id="rId46" w:anchor="i363235" w:tooltip="Таблица 4a" w:history="1">
        <w:r w:rsidRPr="00113EDE">
          <w:rPr>
            <w:rStyle w:val="a3"/>
          </w:rPr>
          <w:t>4а</w:t>
        </w:r>
      </w:hyperlink>
      <w:r w:rsidRPr="00113EDE">
        <w:t>, превышение которых не допускается.</w:t>
      </w:r>
    </w:p>
    <w:p w:rsidR="00113EDE" w:rsidRPr="00113EDE" w:rsidRDefault="00113EDE" w:rsidP="00113EDE">
      <w:r w:rsidRPr="00113EDE">
        <w:rPr>
          <w:b/>
          <w:bCs/>
        </w:rPr>
        <w:t>10.2.</w:t>
      </w:r>
      <w:r w:rsidRPr="00113EDE">
        <w:t> Предельно допустимые концентрации вредных веществ в воздухе рабочей зоны являются такие концентрации, которые при ежедневной работе в пределах 8 </w:t>
      </w:r>
      <w:r w:rsidRPr="00113EDE">
        <w:rPr>
          <w:i/>
          <w:iCs/>
        </w:rPr>
        <w:t>ч</w:t>
      </w:r>
      <w:r w:rsidRPr="00113EDE">
        <w:t> в течение всего рабочего стажа не могут вызывать у работающих заболеваний или отклонений в состоянии здоровья, обнаруживаемых современными методами исследования, непосредственно в процессе работы или в отдаленные сроки.</w:t>
      </w:r>
    </w:p>
    <w:p w:rsidR="00113EDE" w:rsidRPr="00113EDE" w:rsidRDefault="00113EDE" w:rsidP="00113EDE">
      <w:r w:rsidRPr="00113EDE">
        <w:t>Таблица 4</w:t>
      </w:r>
    </w:p>
    <w:p w:rsidR="00113EDE" w:rsidRPr="00113EDE" w:rsidRDefault="00113EDE" w:rsidP="00113EDE">
      <w:r w:rsidRPr="00113EDE">
        <w:rPr>
          <w:b/>
          <w:bCs/>
        </w:rPr>
        <w:lastRenderedPageBreak/>
        <w:t>Предельно допустимые концентрации вредных веществ в воздухе рабочей зоны</w:t>
      </w:r>
    </w:p>
    <w:tbl>
      <w:tblPr>
        <w:tblW w:w="5000" w:type="pct"/>
        <w:jc w:val="center"/>
        <w:tblCellMar>
          <w:left w:w="0" w:type="dxa"/>
          <w:right w:w="0" w:type="dxa"/>
        </w:tblCellMar>
        <w:tblLook w:val="04A0" w:firstRow="1" w:lastRow="0" w:firstColumn="1" w:lastColumn="0" w:noHBand="0" w:noVBand="1"/>
      </w:tblPr>
      <w:tblGrid>
        <w:gridCol w:w="5423"/>
        <w:gridCol w:w="1870"/>
        <w:gridCol w:w="1016"/>
        <w:gridCol w:w="1102"/>
      </w:tblGrid>
      <w:tr w:rsidR="00113EDE" w:rsidRPr="00113EDE" w:rsidTr="00113EDE">
        <w:trPr>
          <w:tblHeader/>
          <w:jc w:val="center"/>
        </w:trPr>
        <w:tc>
          <w:tcPr>
            <w:tcW w:w="285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bookmarkStart w:id="35" w:name="i355803"/>
            <w:r w:rsidRPr="00113EDE">
              <w:t>Вещества</w:t>
            </w:r>
            <w:bookmarkEnd w:id="35"/>
          </w:p>
        </w:tc>
        <w:tc>
          <w:tcPr>
            <w:tcW w:w="100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Величина предельно допустимой концентрации в мг/м</w:t>
            </w:r>
            <w:r w:rsidRPr="00113EDE">
              <w:rPr>
                <w:vertAlign w:val="superscript"/>
              </w:rPr>
              <w:t>3</w:t>
            </w:r>
          </w:p>
        </w:tc>
        <w:tc>
          <w:tcPr>
            <w:tcW w:w="45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Класс опасности</w:t>
            </w:r>
          </w:p>
        </w:tc>
        <w:tc>
          <w:tcPr>
            <w:tcW w:w="60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Агрегатное состояние</w:t>
            </w:r>
          </w:p>
        </w:tc>
      </w:tr>
      <w:tr w:rsidR="00113EDE" w:rsidRPr="00113EDE" w:rsidTr="00113EDE">
        <w:trPr>
          <w:tblHeader/>
          <w:jc w:val="center"/>
        </w:trPr>
        <w:tc>
          <w:tcPr>
            <w:tcW w:w="2850" w:type="pct"/>
            <w:tcBorders>
              <w:top w:val="nil"/>
              <w:left w:val="single" w:sz="4" w:space="0" w:color="auto"/>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1</w:t>
            </w:r>
          </w:p>
        </w:tc>
        <w:tc>
          <w:tcPr>
            <w:tcW w:w="100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2</w:t>
            </w:r>
          </w:p>
        </w:tc>
        <w:tc>
          <w:tcPr>
            <w:tcW w:w="45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3</w:t>
            </w:r>
          </w:p>
        </w:tc>
        <w:tc>
          <w:tcPr>
            <w:tcW w:w="60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4</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 Азота окислы (в пересчете на NO</w:t>
            </w:r>
            <w:r w:rsidRPr="00113EDE">
              <w:rPr>
                <w:vertAlign w:val="subscript"/>
              </w:rPr>
              <w:t>2</w:t>
            </w:r>
            <w:r w:rsidRPr="00113EDE">
              <w:t>)</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 Акролеин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0,7</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 Акрофол (цис-b-хлоракрилат натрия)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 Акриловая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 Аллил цианистый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 Алдрин (гексахлордиэндометиленгексагидронафталин)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 Аллодан (бисхлорметилгексахлорбициклогептан)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 Амилацетат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 Аминазин (10-хлоргидрат - 3-диметил-аминопропил - 2-хлорфенотиазин)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 Амины алифатические первичные (С</w:t>
            </w:r>
            <w:r w:rsidRPr="00113EDE">
              <w:rPr>
                <w:vertAlign w:val="subscript"/>
              </w:rPr>
              <w:t>7</w:t>
            </w:r>
            <w:r w:rsidRPr="00113EDE">
              <w:t> - С</w:t>
            </w:r>
            <w:r w:rsidRPr="00113EDE">
              <w:rPr>
                <w:vertAlign w:val="subscript"/>
              </w:rPr>
              <w:t>9</w:t>
            </w:r>
            <w:r w:rsidRPr="00113EDE">
              <w:t>)</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 Амины алифатические высшие (С</w:t>
            </w:r>
            <w:r w:rsidRPr="00113EDE">
              <w:rPr>
                <w:vertAlign w:val="subscript"/>
              </w:rPr>
              <w:t>18</w:t>
            </w:r>
            <w:r w:rsidRPr="00113EDE">
              <w:t> - С</w:t>
            </w:r>
            <w:r w:rsidRPr="00113EDE">
              <w:rPr>
                <w:vertAlign w:val="subscript"/>
              </w:rPr>
              <w:t>19</w:t>
            </w:r>
            <w:r w:rsidRPr="00113EDE">
              <w:t>)</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 а-Аминоантрахинон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 м-Аминобензотрифторид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 5-Амино - 8-окси - 3,7-дибром - 1,4-нафтохинонимин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 Аминопеларгоновая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8</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 Аминопласты, фенопласты (пресспорошки)</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 Аминопиримидин (2-метил - 4-амино - 5-этоксиметилпиримидин)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 Аминоэнантовая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8</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 Аммиак</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 Анабазин-сульфат [3-(2 пиперидил) пиридилсульфат]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 п-Анизидин (п-Аминоанизол)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22. 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 9, 10-Антрахинон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 Антрахиноновый дисперсный краситель синий «К» (смесь 50% 1-Метиламино - 4-оксиэтиламиноантрахинона и 50% динатриевой соли динафтиламин дисульфокислоты)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 Атразин (2-хлор - 4-этиламино - 2,6-изопропиламиносиммтриазин)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 Ацетальдегид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 Ацетон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 Ацетонанил (2,2,4-триметил - 1,2-дигидрохинолин)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 Ацетонитрил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 Ацетонциангидрин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0,9+</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 Ацетопропилацетат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 Ацетофенон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 Ацилат-1 (N-ацетоксиизопропилкарбамат)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 Бензальхлорид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 Бензил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 Бензил цианистый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0,8+</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 Бензин-растворитель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 Бензин топливный (сланцевый, крекинг и др.)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 Бензоил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 Бензоил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 Бензотрифторид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 Бензотрихлорид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43. п-Бензохинон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 Бериллий и его соединения (в пересчете на Ве)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 Бисхлорметилбензол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 Бисхлорметилксилол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 Бисхлорметилнафталин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 Бор фтористый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 Борная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50. Борный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51. Бромацетопропилацетат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52. Бромбензол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53. Бромоформ</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54. Бутилацетат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55. Бутилкаптакс (2-бутилтиобензтиазол)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56. Бутиловый эфир акриловой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57. Бутиловый эфир 5-хлорметил - 1-фуранкарбоновой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58. Бутиловый эфир 2-фуранкарбоновой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59. Бутиловый эфир 2,4 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60. 1,4-Бутиндиол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61. Бутифос (трибутилтритиофосфат)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62. Валериановая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63. Ванадий и его соединения: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дым пятиокиси ванадия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пыль трехокиси и пятиокиси ванадия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в) феррованадий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г) пыль ванадийсодержащих шлаков</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64. Винилацетат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65. Винилбутиловый эфир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66. 2-Винилпиридин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67. Винилтолуол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68. Винил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69. Вольфрам, карбид вольфрама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70. Гексаметилендиамин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71. Гексаметилендиизоцианат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72. Гексаметиленимин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73. Гексахлоран (гексахлорциклогексан)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74. g -Гексахлоран (g-гексахлорциклогексан)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75. Гексахлорацетон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76. Гексахлорбензол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0,9+</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77. Гексахлорциклопентадиен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78. Гексафторпропилен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79. Гексоген (циклотриметилентринитроамин)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80. Гептахлор (гептахлор-тетрагидроэндометилениндан)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81. Германий, окись германия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82. Германий четыреххлористый (в пересчете на Ge)</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83. Гидразин-гидрат, гидразин и его производные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84. b-гидрооксиэтилмеркаптан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85. Гидроперекись изопропилбензола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86. 2-4 Д (аминная соль 2,4 дихлорфеноксиуксусной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87. ДДВФ (0,0-диметил - 2,2-дихлорвинилфосфат)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88. ДДТ (дихлордифенилтрихлорэтан)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89. Декалин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90. 1,2-Дибромпропан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91. Дибутилфталат (дибутиловый эфир о-фталевой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92. Дивинил (1,3-бутадиен псевдобутилен)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93. Дигидрат перфторацетона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94. Диизопропиламин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95. Диизопропилбензол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96. Дикосальтоктакарбонил (по содержанию Со)</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97. Дикумилметан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98. Дилдрин (гексахлорэпоксидиэндометиленктагидронафталин)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99. Диметиламин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100. Диметиланилин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101. Диметилбензиламин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102. Диметилдиоксан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103. Диметилсульфид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104. Диметилтерефталат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105. Диметилформамид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106. Диметилхлортиофосфат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107. Диметилэатаноламин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108. Динил (смесь 25% дифенила и 75% дифенилоксида)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109. Динитробензол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110. 4,6-Динитро - 2-изопропилфенол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111. Динитро-о-крезол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112. Динитротолуол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113. Динитрофенол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114. Динитро-втор-бутилфенол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115. Динитрил адипиновой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116. Динитрил перфторглютаровой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117. Динитрил перфторадипиновой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118. Динитророданбензол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119. Диоксан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120. Диптал (диизопропилтрихлораллилтиокарбамат)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121. Ди-н-пропиламин, три-н-пропиламин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122. Дитразин цитрат (1-метил - 4-диэтил карбамил пиперазина цитрат)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123. Дитретбутилперекись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124. Дитолилметан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125. Дифенилы хлорированные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126. Дифенила хлорированная 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127. Дифенилолпропан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128. Ди (2-этилгексил) фенилфосфат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129. 3,4-Дихлоранилин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130. Дихлорбензол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131. 1,3-дихлорбутен-2</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132. Дихлоргидрин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133. 1,2-Дихлоризобутан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134. 1,3-Дихлоризобутилен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135. 3-3-Дихлоризобутилен (симметричный изомер)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136. 3,3-Дихлорметилоксациклобутан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137. 2,3-Дихлор - 1,4-нафтохинон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138. 3,4-Дихлорнитробензол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139. 1,2-Дихлорпропан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140. 1,3-Дихлорпропилен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141. 2,3-Дихлорпропилен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142. 3,4- Дихлорфенилизоцианат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143. Дихлорфенилтрихлорсилан (обязателен контроль НСl)</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144. Дихлорэтан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145. 1,1-Дихлорэтилен (винилидендихлорид)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146. Дициклопентадиен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147. Диэтиламин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148. b-Диэтиламиноэтилмеркаптан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149. Диэтиламиноэтилметакрилат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800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150. Диэтилбензол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151. Диэтиловый эфир перфторадипиновой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152. Диэтиловый эфир перфторглютаровой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153. Диэтилхлортиофосфат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154. Диэтилэтаноламин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155. Додецилмеркаптан (третичный)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156. Изобутилен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157. Изобутилен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158. Изомасляный 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159. Изопрен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160. Изопропиламинодифениламин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161. Изопропилбензол (кумол)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162. Изопропилнитрат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163. Изопропилнитрит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164. Изопропилхлоркарбонат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165. Изопропил-N-фенилкарбамат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166. Изопропил-N-3-хлорфенилкарбамат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167. Йод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168. Ипазин (2-хлор - 4-изопропил - 2-амино - 6-диэтиламино-симмтриазин)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169. Кадмия стеарат (по Сd)</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170. Кадмия 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171. Камфара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172. Капролактам</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173. Капроновая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174. Карбатион (метилдитиокарбамат натрия) (по метилизотиоцианату)</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175. Карбофос (0,0-диметилдикарбоэтоксиэтилдитиофосфат)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176. Карбин (хлорбутинилхлорфенилкарбамат)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177. Керосин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178. Кобальт металлический и окись кобальта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179. Кобальта гидрокарбонил и продукты его распада (по Со)</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180. Кротоновый 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181. Ксантогенат калия бутиловый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182. Ксилидин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183. Ксилол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184. Лигроин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185. Манеб (этилен-N, N¢-бисдитиокарбамат)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186. Марганец</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187. Масляный 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188. Масляный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189. Масляная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190. Малеиновый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191. Медь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192. Мезидин (2-амино - 1,3,5-триметилбензол)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193. Мезитила окись (изопропилиденацетон)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194. Меркаптофос (смесь тионового и тиолового изомеров 0,0-диэтил - b-этилмеркаптоэтилтиофосфата)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195. Меркуран (смесь этилмеркурхлорида и g-изомера гексахлорциклогексана) (по содержанию ртути в воздухе)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196. Метакриловая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197. Метакриловой кислоты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198. Метафос (0,0-диметил-о-нитрофенилтиофосфат)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199. Метилацетофос (0,0-диметил-о-этилкарбоксиметилтиофосфат)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200. Метилацетат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201. Метил бромистый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202. Метил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203. 2-Метил - 5-винилпиридин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204. 6-Метил - 2-винилпиридин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205. Метилгексилкетон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206. Метилен бромистый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207. Метилен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208. Метилвинилкетон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209. Метилтиофен (2 и 3 изомеры)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210. Метилдигидропиран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211. Метилизотиоцинат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212. Метиллизоцианат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213. М-81 (0,0-диметил - b-этилмеркаптоэтилдитиофосфат)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214. Метилмеркаптофос (смесь тионового и тиолового изомеров 0,0-диметилэтилмеркаптоэтилтиофосфата)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215. 1-Метилнафталин, 2-Метилнафталин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216. N-метилморфолин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217. Метилнитрофос (0,0-диметил - 4-нитро - 3-метилфенилтиофосфат)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218. Метиловый эфир акриловой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219. Метиловый эфир валериановой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220. Метиловый эфир изовалериановой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221. Метиловый эфир изомасляной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222. Метиловый эфир капроновой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223. Метиловый эфир масляной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224. Метиловый эфир пропионовой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225. Метилпирролидон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226. Метилпропилкетон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227. Метилфторфенилдихлорсилан (обязателен контроль HCl)</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228. Метилхлорацетат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229. Метилхлороформ</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230. Метилциклогексан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231. Метилэтилкетон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232. 2-Метил - 5-этилпиридин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233. Метилэтилтиофос (0-метил - 0-этил - 0-нитрофенилтиофосфат)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234. Молибден, растворимые соединения в виде аэрозоля конденсации</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235. Молибден, растворимые соединения в виде пыли</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236. Молибден нерастворимые соединения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237. Монобутиламин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238. Моновинилацетилен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239. Моноизопропиламин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240. Монометиламин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241. м-Монометиловый эфир резорцина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242. Монохлордибромтрифторэтан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243. Монохлордиметиловый эфир (по хлору с пересчетом на молекулу)</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244. Монохлор-, дихлорстирол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245. Монохлорциклогексан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246. Морфолин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247. Мышьяковый и мышьяковистый ангидриды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248. Мышьяковистый водород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249. Натрий роданистый (технический)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250. Нафталин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251. Нафталины хлорированные (высшие)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252. a-Нафтохинон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253. Никель и его окись, закись, сульфид (в пересчете на Ni)</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254. Никеля карбонил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255. Никеля соли в виде гидроаэрозоля (в пересчете на Ni)</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256. Никотин-сульфат [3 (1-метил - 2-пиролидилпиридинсульфат)]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257. Нитрофен (содержание алкилфенолов 72,5-67,5 %)</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258. Нитрил акриловой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259. п-Нитроанизол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260. п-Нитроанилин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261. о-Нитроанилин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262. м-Нитробензотрифторид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263. Нитрометан, нитроэтан, нитропропан, нитробутан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264. Нитроксилол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265. Нитросоединения бензола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266. Нитроформ</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267. Нитрофоска азотносернокислотная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268. Нитрофоска фосфорная, сульфатная и бесхлорная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269. Нитрохлорбензол, динитрохлорсоединения бензола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270. Нитроциклогексан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271. Озон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272. п-Оксидифениламин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273. Оксикарбамат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274. Октаметил (октаметилтетрамид пирофосфорной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275. Октафторпропионовая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276. Октиловый эфир 2,4 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277. Пентафторпропионовая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278. Пентахлорацетон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279. Пентахлорнитробензол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280. Пентахлорфенол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281. Пентахлорфенолят натрия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282. Пентафторизобутилен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283. Пентахлорметилмеркаптан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284. Пиколины (смесь изомеров)</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285. Пиперазин адипинат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286. Пиперидин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287. Пиридин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288. Поливинилхлорид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289. Полипропилен (нестабилизированный)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290. Полиформальдегид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291. Полихлорпинен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292. Полиэтилен низкого давления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293. Порофор ЧХЗ-5 (п-метилуретанбензолсульфогидразин)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294. Пропазин - 10 - (3-диметиламинопропил) - фенотиазина гидрохлорид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295. Прометрин (2-метилтио - 4,6-бисизопропиламино-симмтриазин)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296. Пропанид (3,4-дихлорпропионанилид)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297. Пропилена 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298. н-Пропиламин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299. Пропилацетат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300. Пропилпропионат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70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301. Пропионовый 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302. Ренацит II (смесь трихлортиофенола-дисульфида трихлортиофенола и парафина)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303. Ренацит IV (цинковая соль пентахлортиофенола)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304. Ртуть металлическая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305. Сантофлекс-77 (N, N¢-ди - 1,4-диметилпентил-п-фенилендиамин)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306. Сулема (ртуть двухлористая)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307. Свинец и его неорганические соединения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308. Севин (1-нафтил - N-метилкарбамат)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309. Селен аморфный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310. Селенистый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311. Серная кислота, серный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312. Сернистый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313. Сероводород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314. Сероводород в смеси с углеводородами С</w:t>
            </w:r>
            <w:r w:rsidRPr="00113EDE">
              <w:rPr>
                <w:vertAlign w:val="subscript"/>
              </w:rPr>
              <w:t>1</w:t>
            </w:r>
            <w:r w:rsidRPr="00113EDE">
              <w:t> - С</w:t>
            </w:r>
            <w:r w:rsidRPr="00113EDE">
              <w:rPr>
                <w:vertAlign w:val="subscript"/>
              </w:rPr>
              <w:t>5</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315. Сероуглерод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316. Сильван (2-Метилфуран)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317. Симазин (2-хлор - 4,6-бисэтиламиносиммтриазин)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318. Скипидар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319. Сольвент-нафта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320. Соляная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321. Сополимер стирола с a-метилстиролом</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322. Спирты непредельные жирного ряда (аллиловый, кротониловый и др.)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323. Спирт метиловый (метанол)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324. Спирт этиловый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325. Спирт пропиловый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326. Спирт амиловый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327. Спирт ацетопропиловый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328. Спирт бутиловый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329. Спирт н-гексиловый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330. Спирт н-гептиловый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331. Спирт н-октиловый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332. Спирт н-нониловый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333. Спирт н-дециловый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334. Спирт пропаргиловый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335. Спирт октафторамиловый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336. Спирт трифторбутиловый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337. Спирт трифторэтиловый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338. Спирт тетрафторпропиловый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339. Спирт изоактиловый (2-этилгексанол)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340. Стирол, a -метилстирол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341. Стрептомицин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342. Сульфамат аммония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343. Сурьма, фториды, хлориды (трех- и пятивалентные (в пересчете на Sb) с обязательным контролем НСl и НF)</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344. Сурьма металлическая (в виде пыли)</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сурьма [трехвалентные окислы и сульфиды в виде пыли (в пересчете на Sb)]</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сурьма (пятивалентные окислы и сульфиды (в виде пыли) в пересчете на Sb]</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xml:space="preserve">345. Сульфаниламидные препараты: стрептоцид белый, </w:t>
            </w:r>
            <w:r w:rsidRPr="00113EDE">
              <w:lastRenderedPageBreak/>
              <w:t>норсульфазол, сульфацил, сульфадимезин, сульгин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346. Табак</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347. Талия йодид, бромид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348. Теллур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349. Терефталевая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350. Тетрабромэтан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351. Тетрагидрофуран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352. Тетралин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353. Тетранитрометан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354. Тетрахлоргексатриен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355. Тетрахлорпропан, тетрахлорпентан, тетрахлоргептан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356. Тетрахлорнонан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357. Тетрахлорундекан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358. Тетрахлорэтан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359. Тетрахлорэтилен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360. Тетраэтилсвинец</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361. Тетраэтоксисилан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362. Тиллам (S-пропил - N-этил - N-н-бутилтиокарбамат)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363. Тиогликолевая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364. Тиодан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365. Тиофен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366. Тиофос (0,0-диэтил - 0-нитрофенилтиофосфат)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367. Тиурам, ТМТД (тетраметилтиурамдисульфид)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368. Титан четыреххлористый (по содержанию НСl в воздухе)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369. Толуидин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370. Толуилендиамин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371. Толуилендиизоцианат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372. Толуол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373. Торий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374. Третбутилперацетат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375. Третбутилпербензоат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376. Трибутилфосфат (трибутиловый эфир ортофосфорной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377. Трикрезилфосфат, содержащий свыше 3% ортоизомеров</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378. Трикрезилфосфат, содержащий менее 3% ортоизомеров</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379. Трикселенилфосфат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380. Триметиламин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381. Триметилолпропан (этриол)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382. Тринитротолуол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383. 1, 1, 3-Трихлорацетон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384. Трихлорбензол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385. Трихлорпропан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386. Трихлорпропилен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387. Трихлорсилан (обязателен контроль HCl)</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388. Трихлорэтилен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389. Трмхлорметафос-3 (0-метил - 0-этил - 0-трихлорфенилтиофосфат)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390. Трихлорнафталин (смесь тетра- и пентахлорнафталинов)</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391. Трихлорфенолят меди</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392. Трифтазин [2-трифторметил - 10-3 - (4-метил - 1-пиперидинил) пропил фенотиазин дигидрохлорид]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393. Трифторпропиламин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394. Трифторуксусная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395. Трифторхлорпропан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396. Трифторэтиламин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397. Триэтиламин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398. Триэтоксисилан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399. Уайт-спирит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400. Углерода 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401. Углеводороды алифатические предельные С</w:t>
            </w:r>
            <w:r w:rsidRPr="00113EDE">
              <w:rPr>
                <w:vertAlign w:val="subscript"/>
              </w:rPr>
              <w:t>1</w:t>
            </w:r>
            <w:r w:rsidRPr="00113EDE">
              <w:t> - С</w:t>
            </w:r>
            <w:r w:rsidRPr="00113EDE">
              <w:rPr>
                <w:vertAlign w:val="subscript"/>
              </w:rPr>
              <w:t>10</w:t>
            </w:r>
            <w:r w:rsidRPr="00113EDE">
              <w:t> (в пересчете на С)</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402. Углерод четыреххлористый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403. Уксусная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404. Уран (растворимые соединения)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405. Уран (нерастворимые соединения)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0,075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406. п-Фенетидин солянокислый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407. п-Фенетидин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408. Фенилметилдихлорсилан (обязателен контроль HCl)</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409. м-Феноксифенол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410. 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411. Фозалон (0,0-диэтил - 5-6-хлорбензоксазолинилметилдитиофосфат)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412. Формальдегид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413. Формальгликоль (диоксолан-1,3)</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414. Формамид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415. Фосген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416. Фосфористый водород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417. Фосфор желтый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418. Фосфорный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419. Фосфамид (0-0-диметил - b-метилкарбамидометилдитиофосфат)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420. Фталевый ангидрид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421. Фталофос (0,0-диметил - b -фталимидодитиофосфат)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422. Фторопласт-4</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423. Фтористый водород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424. Фтористоводородной кислоты соли (в пересчете на HF)</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425. Фуран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426. Фурфурол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427. Хлор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428. Хлора двуокись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429. Хлоразин (2-хлор - 4,6-бисдиэтиламиносиммтриазин)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430. п-Хлоранилин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431. Хлорангидрид трихлоруксусной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432. Хлорангидрид акриловой, метакриловой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433. м-Хлоранилин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434. Хлорацетопропилацетат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435. Хлорбензол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436. Хлорекс (b, b¢-дихлордиэтиловый эфир)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437. 1,3-ХХлорбромпропан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438. 4-Хлорбензофенон - 2-карбоновой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439. g-Хлоркротиловый эфир 2,4 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440. Хлористый водород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441. Хлористый 5-этоксифенил - 1,2-тиазтионий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442. Хлориндан (октахлорэндометилентетрагидроиндан)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443. Хлорметилтрихлорсилак (обязателен контроль НСl)</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444. Хлоропрен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445. Хлорофос [0,0-диметил (1 окси - 2, 2, 2-трихлорэтил) фосфонат]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446. Хлорпропионовая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447. Хлорпеларгоновая кислота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448. м-Хлорфенилизоцианат, п-Хлорфенилизоционат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449. п-Хлорфенол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450. Хлорэтан (хлорированные бициклические соединения)</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451. 2-Хлорэтансульфохлорид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xml:space="preserve">452. Хромовый ангидрид, хроматы, бихроматы (в </w:t>
            </w:r>
            <w:r w:rsidRPr="00113EDE">
              <w:lastRenderedPageBreak/>
              <w:t>пересчете на CrO</w:t>
            </w:r>
            <w:r w:rsidRPr="00113EDE">
              <w:rPr>
                <w:vertAlign w:val="subscript"/>
              </w:rPr>
              <w:t>3</w:t>
            </w:r>
            <w:r w:rsidRPr="00113EDE">
              <w:t>)</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453. Хромаммоний сернокислый (хромаммиачные квасцы) (в пересчете на CrO</w:t>
            </w:r>
            <w:r w:rsidRPr="00113EDE">
              <w:rPr>
                <w:vertAlign w:val="subscript"/>
              </w:rPr>
              <w:t>3</w:t>
            </w:r>
            <w:r w:rsidRPr="00113EDE">
              <w:t>)</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454. Хром хлорный (гексагидрат трихлорид хрома) (в пересчете на CrO</w:t>
            </w:r>
            <w:r w:rsidRPr="00113EDE">
              <w:rPr>
                <w:vertAlign w:val="subscript"/>
              </w:rPr>
              <w:t>3</w:t>
            </w:r>
            <w:r w:rsidRPr="00113EDE">
              <w:t>)</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455. Цианистый водород, соли синильной кислоты (в пересчете на HCN)</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456. Цианурхлорид (трихлортиазин)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457. Цианамид свободный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458. Цидеал (этиловый эфир 0,0-диметилдитиофосфорил - 1-фенилуксусной кислоты)</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459. Цинеб (этилен - N, N¢-бис-дитиокарбамат цинка)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460. Циклогексан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80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461. Циклогексанон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462. Циклогексиламин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463. Циклогексиламина карбонат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464. Циклогексиламина хромат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465. Циклогексаноноксин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466. Циклопентадиенилтрикарбонил марганца</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467. Циклопентадиен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468. Цинка 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469. Цирконий металлический и его нерастворимые соединения (циркон, двуокись, карбид)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фторцирконат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470. Чай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471. Щелочи едкие (растворы) (в пересчете на NОН)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472. Экстралин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473. Эпихлоргидрин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474. Эптам (S-этил - N-N-прорилтиокарбамат)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475. 2-Этилгексеналь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476. Этилацетат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477. Этилена окись</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478. Этилентиамин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479. Этиленимин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r w:rsidRPr="00113EDE">
              <w:rPr>
                <w:vertAlign w:val="superscript"/>
              </w:rPr>
              <w:t>+</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480. Этиленсульфид</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r w:rsidRPr="00113EDE">
              <w:rPr>
                <w:vertAlign w:val="superscript"/>
              </w:rPr>
              <w:t>+</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481. Этиленциангидрие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 + 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482. Этилендиацетат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483. Этиленхлоргидрин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r w:rsidRPr="00113EDE">
              <w:rPr>
                <w:vertAlign w:val="superscript"/>
              </w:rPr>
              <w:t>+</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484. Этилмеркаптан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485. Этилмеркурхлорид (по содержанию ртути в воздухе)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r w:rsidRPr="00113EDE">
              <w:rPr>
                <w:vertAlign w:val="superscript"/>
              </w:rPr>
              <w:t>+</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 + 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486. Этилмеркурфосфат (по содержанию ртути в воздухе)</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r w:rsidRPr="00113EDE">
              <w:rPr>
                <w:vertAlign w:val="superscript"/>
              </w:rPr>
              <w:t>+</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 + а</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487. N-Этилморфолин</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488. Этиловый, диэтиловый эфир</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300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489. Этилтолуол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490. Этил бромистый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491. Этил хлористый</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492. b-этоксипроппонитрил</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w:t>
            </w:r>
          </w:p>
        </w:tc>
      </w:tr>
      <w:tr w:rsidR="00113EDE" w:rsidRPr="00113EDE" w:rsidTr="00113EDE">
        <w:trPr>
          <w:jc w:val="center"/>
        </w:trPr>
        <w:tc>
          <w:tcPr>
            <w:tcW w:w="28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493. Эфирсульфанат (п-хлорфенил - п-хлор-бензосульфанат)</w:t>
            </w:r>
          </w:p>
        </w:tc>
        <w:tc>
          <w:tcPr>
            <w:tcW w:w="10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 + а</w:t>
            </w:r>
          </w:p>
        </w:tc>
      </w:tr>
      <w:tr w:rsidR="00113EDE" w:rsidRPr="00113EDE" w:rsidTr="00113EDE">
        <w:trPr>
          <w:jc w:val="center"/>
        </w:trPr>
        <w:tc>
          <w:tcPr>
            <w:tcW w:w="285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494. Ялан (S-этил - N-гексаметилентиокарбамат</w:t>
            </w:r>
          </w:p>
        </w:tc>
        <w:tc>
          <w:tcPr>
            <w:tcW w:w="10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0,5</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6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п + а</w:t>
            </w:r>
          </w:p>
        </w:tc>
      </w:tr>
    </w:tbl>
    <w:p w:rsidR="00113EDE" w:rsidRPr="00113EDE" w:rsidRDefault="00113EDE" w:rsidP="00113EDE">
      <w:r w:rsidRPr="00113EDE">
        <w:t>__________</w:t>
      </w:r>
    </w:p>
    <w:p w:rsidR="00113EDE" w:rsidRPr="00113EDE" w:rsidRDefault="00113EDE" w:rsidP="00113EDE">
      <w:r w:rsidRPr="00113EDE">
        <w:t>* При длительности работы в атмосфере, содержащей окись углерода, не более 1 ч предельно допустимая концентрация окиси углерода может быть повышена до 50 мг/м</w:t>
      </w:r>
      <w:r w:rsidRPr="00113EDE">
        <w:rPr>
          <w:vertAlign w:val="superscript"/>
        </w:rPr>
        <w:t>3</w:t>
      </w:r>
      <w:r w:rsidRPr="00113EDE">
        <w:t>, при длительности работы не более 30 мин - до 100 мг/м</w:t>
      </w:r>
      <w:r w:rsidRPr="00113EDE">
        <w:rPr>
          <w:vertAlign w:val="superscript"/>
        </w:rPr>
        <w:t>3</w:t>
      </w:r>
      <w:r w:rsidRPr="00113EDE">
        <w:t> при длительности работы не более 15 мин - до 200 мг/м</w:t>
      </w:r>
      <w:r w:rsidRPr="00113EDE">
        <w:rPr>
          <w:vertAlign w:val="superscript"/>
        </w:rPr>
        <w:t>3</w:t>
      </w:r>
      <w:r w:rsidRPr="00113EDE">
        <w:rPr>
          <w:i/>
          <w:iCs/>
        </w:rPr>
        <w:t>.</w:t>
      </w:r>
      <w:r w:rsidRPr="00113EDE">
        <w:t> Повторные работы в условиях повышенного содержания окиси углерода в воздухе рабочей зоны могут производиться с перерывом не менее чем в 2 ч</w:t>
      </w:r>
      <w:r w:rsidRPr="00113EDE">
        <w:rPr>
          <w:i/>
          <w:iCs/>
        </w:rPr>
        <w:t>.</w:t>
      </w:r>
    </w:p>
    <w:p w:rsidR="00113EDE" w:rsidRPr="00113EDE" w:rsidRDefault="00113EDE" w:rsidP="00113EDE">
      <w:r w:rsidRPr="00113EDE">
        <w:t>Примечание. В </w:t>
      </w:r>
      <w:hyperlink r:id="rId47" w:anchor="i355803" w:tooltip="Таблица 4" w:history="1">
        <w:r w:rsidRPr="00113EDE">
          <w:rPr>
            <w:rStyle w:val="a3"/>
          </w:rPr>
          <w:t>табл. 4</w:t>
        </w:r>
      </w:hyperlink>
      <w:r w:rsidRPr="00113EDE">
        <w:t> приведены преимущественные агрегатные состояния веществ в условиях производства:</w:t>
      </w:r>
    </w:p>
    <w:p w:rsidR="00113EDE" w:rsidRPr="00113EDE" w:rsidRDefault="00113EDE" w:rsidP="00113EDE">
      <w:r w:rsidRPr="00113EDE">
        <w:t>п - пары и (или) газы, а - аэрозоль, п + а - смесь паров и аэрозоли; «+» опасны также при поступлении через кожу.</w:t>
      </w:r>
    </w:p>
    <w:p w:rsidR="00113EDE" w:rsidRPr="00113EDE" w:rsidRDefault="00113EDE" w:rsidP="00113EDE">
      <w:r w:rsidRPr="00113EDE">
        <w:t>Таблица 4а</w:t>
      </w:r>
    </w:p>
    <w:p w:rsidR="00113EDE" w:rsidRPr="00113EDE" w:rsidRDefault="00113EDE" w:rsidP="00113EDE">
      <w:r w:rsidRPr="00113EDE">
        <w:rPr>
          <w:b/>
          <w:bCs/>
        </w:rPr>
        <w:t>Аэрозоли преимущественно фиброгенного действия</w:t>
      </w:r>
    </w:p>
    <w:tbl>
      <w:tblPr>
        <w:tblW w:w="5000" w:type="pct"/>
        <w:jc w:val="center"/>
        <w:tblCellMar>
          <w:left w:w="0" w:type="dxa"/>
          <w:right w:w="0" w:type="dxa"/>
        </w:tblCellMar>
        <w:tblLook w:val="04A0" w:firstRow="1" w:lastRow="0" w:firstColumn="1" w:lastColumn="0" w:noHBand="0" w:noVBand="1"/>
      </w:tblPr>
      <w:tblGrid>
        <w:gridCol w:w="6242"/>
        <w:gridCol w:w="1729"/>
        <w:gridCol w:w="1440"/>
      </w:tblGrid>
      <w:tr w:rsidR="00113EDE" w:rsidRPr="00113EDE" w:rsidTr="00113EDE">
        <w:trPr>
          <w:tblHeader/>
          <w:jc w:val="center"/>
        </w:trPr>
        <w:tc>
          <w:tcPr>
            <w:tcW w:w="325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bookmarkStart w:id="36" w:name="i363235"/>
            <w:r w:rsidRPr="00113EDE">
              <w:t>Наименование вещества</w:t>
            </w:r>
            <w:bookmarkEnd w:id="36"/>
          </w:p>
        </w:tc>
        <w:tc>
          <w:tcPr>
            <w:tcW w:w="90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Величина предельно допустимой концентрации в мг/л</w:t>
            </w:r>
          </w:p>
        </w:tc>
        <w:tc>
          <w:tcPr>
            <w:tcW w:w="75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Класс опасности</w:t>
            </w:r>
          </w:p>
        </w:tc>
      </w:tr>
      <w:tr w:rsidR="00113EDE" w:rsidRPr="00113EDE" w:rsidTr="00113EDE">
        <w:trPr>
          <w:tblHeader/>
          <w:jc w:val="center"/>
        </w:trPr>
        <w:tc>
          <w:tcPr>
            <w:tcW w:w="3250" w:type="pct"/>
            <w:tcBorders>
              <w:top w:val="nil"/>
              <w:left w:val="single" w:sz="4" w:space="0" w:color="auto"/>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1</w:t>
            </w:r>
          </w:p>
        </w:tc>
        <w:tc>
          <w:tcPr>
            <w:tcW w:w="90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2</w:t>
            </w:r>
          </w:p>
        </w:tc>
        <w:tc>
          <w:tcPr>
            <w:tcW w:w="750"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 Алюминий и его сплавы (в пересчете на Аl)</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 Алюминия окись (и том числе с примесью двуокиси кремния) в виде аэрозоля конденсации</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 Алюминия окись (электрокорунд) в смеси со сплавом никеля до 15 %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 Аэросил, модифицированный бутиловым спиртом (бутосил)</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 Алюминия окись в виде аэрозоля дезинтеграции (глинозем, электрокорунд, монокорунд)</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 Аэросил, модифицированный диметилдихлорсиланом</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 Барит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8. Бора карбид</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 Вольфрамокобальтовые сплавы в смеси с алмазом до 5 %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 Доломит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 Диатомит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 Железа окись с примесью окислов марганца до 3 %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 Железа окись с примесью фтористых или от 3 до 6 % марганцевых соединений</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 Железный и никелевый агломераты</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 Известняк</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 Кремнеземсодержащие пыли:</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Кремния двуокись кристаллическая: кварц, кристобалит, тридимит при содержании ее :в пыли свыше 70 % (кварцит, динас и др.)</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Кремния двуокись аморфная в виде аэрозоля конденсации при содержании ее в пыли свыше 70 % (возгоны электротермического производства кремния и кремнистых ферросплавов, аэросил-175, аэросил-300 и др.)</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Кремния двуокись аморфная в смеси с окислами марганца в виде аэрозоля конденсации с содержанием каждого из них более 10 %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г) Кремния двуокись кристаллическая при содержании ее в пыли от 10 до 70 % (гранит, шамот, слюда-сырец, углепородная пыль и др.)</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д) Кремния двуокись кристаллическая при содержании ее в пыли от 2 до 10 % (горючие кукерситные сланцы, медно-сульфидные руды, углепородная и угольная, пыли, глина и др.)</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 Кремнемедистый сплав</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 Кремния карбид (карборунд)</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19. Легированные стали и их смеси с алмазом до 5 %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 Магнезит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 Силикаты и силикатсодержащие пыли:</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асбест природный и искусственный, а также смешанные асбестопородные пыли при содержании в них асбеста более 10 %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асбестоцемент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асбестобакелит (волокнит), асбесторезина</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г) тальк, слюда-флагопит и мусковит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д) стеклянное и минеральное волокно</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е) цемент, оливин, апатит, форстерит, глина</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 Пыль растительного и животного происхождения:</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с примесью двуокиси кремния более 10 % (зерновая, лубяная, хлопковая, хлопчатобумажная, льняная, шерстяная, пуховая и др.)</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с примесью двуокиси кремния от 2 до 10 %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с примесью двуокиси кремния менее 2 % (мучная, хлопчатобумажная, древесная и др.)</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 Тантал и его окислы</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 Титан и его двуокись</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 Трепел</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 Углерода пыли:</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а) кокс нефтяной, пековый, сланцевый, электродный</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б) алмазы природные и искусственные</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8</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в) каменный уголь с содержанием двуокиси кремния менее 2 %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 Фосфорит</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28. Циркония нитрид</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 Чугун</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 Чугун в смеси с электрокорундом до 20 %</w:t>
            </w:r>
          </w:p>
        </w:tc>
        <w:tc>
          <w:tcPr>
            <w:tcW w:w="9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325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31. Электрокорунд в смеси с легированными сталями</w:t>
            </w:r>
          </w:p>
        </w:tc>
        <w:tc>
          <w:tcPr>
            <w:tcW w:w="9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6</w:t>
            </w:r>
          </w:p>
        </w:tc>
        <w:tc>
          <w:tcPr>
            <w:tcW w:w="7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4</w:t>
            </w:r>
          </w:p>
        </w:tc>
      </w:tr>
    </w:tbl>
    <w:p w:rsidR="00113EDE" w:rsidRPr="00113EDE" w:rsidRDefault="00113EDE" w:rsidP="00113EDE">
      <w:r w:rsidRPr="00113EDE">
        <w:rPr>
          <w:b/>
          <w:bCs/>
        </w:rPr>
        <w:t>10.3.</w:t>
      </w:r>
      <w:r w:rsidRPr="00113EDE">
        <w:t> Предельно допустимые концентрации вредных веществ в воздухе рабочей зоны являются максимально разовыми.</w:t>
      </w:r>
    </w:p>
    <w:p w:rsidR="00113EDE" w:rsidRPr="00113EDE" w:rsidRDefault="00113EDE" w:rsidP="00113EDE">
      <w:r w:rsidRPr="00113EDE">
        <w:rPr>
          <w:b/>
          <w:bCs/>
        </w:rPr>
        <w:t>10.4.</w:t>
      </w:r>
      <w:r w:rsidRPr="00113EDE">
        <w:t> По степени воздействия на организм человека вредные вещества следует подразделять на 4 класса:</w:t>
      </w:r>
    </w:p>
    <w:p w:rsidR="00113EDE" w:rsidRPr="00113EDE" w:rsidRDefault="00113EDE" w:rsidP="00113EDE">
      <w:r w:rsidRPr="00113EDE">
        <w:t>1 - вещества чрезвычайно опасные;</w:t>
      </w:r>
    </w:p>
    <w:p w:rsidR="00113EDE" w:rsidRPr="00113EDE" w:rsidRDefault="00113EDE" w:rsidP="00113EDE">
      <w:r w:rsidRPr="00113EDE">
        <w:t>2 - вещества высоко опасные;</w:t>
      </w:r>
    </w:p>
    <w:p w:rsidR="00113EDE" w:rsidRPr="00113EDE" w:rsidRDefault="00113EDE" w:rsidP="00113EDE">
      <w:r w:rsidRPr="00113EDE">
        <w:t>3 - вещества умеренно опасные;</w:t>
      </w:r>
    </w:p>
    <w:p w:rsidR="00113EDE" w:rsidRPr="00113EDE" w:rsidRDefault="00113EDE" w:rsidP="00113EDE">
      <w:r w:rsidRPr="00113EDE">
        <w:t>4 - вещества мало опасные.</w:t>
      </w:r>
    </w:p>
    <w:p w:rsidR="00113EDE" w:rsidRPr="00113EDE" w:rsidRDefault="00113EDE" w:rsidP="00113EDE">
      <w:r w:rsidRPr="00113EDE">
        <w:rPr>
          <w:b/>
          <w:bCs/>
        </w:rPr>
        <w:t>10.5.</w:t>
      </w:r>
      <w:r w:rsidRPr="00113EDE">
        <w:t> Рабочей зоной следует считать пространство высотой до 2 м над уровнем пола или площадки, на которой находятся места постоянного или временного пребывания работающих.</w:t>
      </w:r>
    </w:p>
    <w:p w:rsidR="00113EDE" w:rsidRPr="00113EDE" w:rsidRDefault="00113EDE" w:rsidP="00113EDE">
      <w:r w:rsidRPr="00113EDE">
        <w:rPr>
          <w:b/>
          <w:bCs/>
        </w:rPr>
        <w:t>10.6.</w:t>
      </w:r>
      <w:r w:rsidRPr="00113EDE">
        <w:t> При одновременном содержании в воздухе рабочей зоны нескольких вредных веществ однонаправленного действия расчет общеобменной вентиляции надлежит производить путем суммирования объемов воздуха, необходимых для разбавления каждого вещества в отдельности до его предельно допустимой концентрации с учетом загрязнения приточного воздуха. При этом допустимыми для проектирования и санитарного надзора следует считать такие концентрации (С) вредных веществ, которые отвечают </w:t>
      </w:r>
      <w:hyperlink r:id="rId48" w:anchor="i374428" w:tooltip="Формула 2" w:history="1">
        <w:r w:rsidRPr="00113EDE">
          <w:rPr>
            <w:rStyle w:val="a3"/>
          </w:rPr>
          <w:t>формуле (2</w:t>
        </w:r>
      </w:hyperlink>
      <w:r w:rsidRPr="00113EDE">
        <w:t>)</w:t>
      </w:r>
    </w:p>
    <w:p w:rsidR="00113EDE" w:rsidRPr="00113EDE" w:rsidRDefault="00113EDE" w:rsidP="00113EDE">
      <w:bookmarkStart w:id="37" w:name="i374428"/>
      <w:r w:rsidRPr="00113EDE">
        <w:rPr>
          <w:vertAlign w:val="subscript"/>
        </w:rPr>
        <mc:AlternateContent>
          <mc:Choice Requires="wps">
            <w:drawing>
              <wp:inline distT="0" distB="0" distL="0" distR="0" wp14:anchorId="3840603D" wp14:editId="18B8CAAC">
                <wp:extent cx="1997710" cy="427990"/>
                <wp:effectExtent l="0" t="0" r="0" b="0"/>
                <wp:docPr id="1" name="Прямоугольник 1" descr="http://www.gostrf.com/Basesdoc/2/2823/x00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9771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www.gostrf.com/Basesdoc/2/2823/x004.gif" style="width:157.3pt;height:3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" filled="f" stroked="f">
                <o:lock v:ext="edit" aspectratio="t"/>
                <w10:anchorlock/>
              </v:rect>
            </w:pict>
          </mc:Fallback>
        </mc:AlternateContent>
      </w:r>
      <w:bookmarkEnd w:id="37"/>
      <w:r w:rsidRPr="00113EDE">
        <w:t>,                                             (2)</w:t>
      </w:r>
    </w:p>
    <w:p w:rsidR="00113EDE" w:rsidRPr="00113EDE" w:rsidRDefault="00113EDE" w:rsidP="00113EDE">
      <w:r w:rsidRPr="00113EDE">
        <w:t>т.е. сумма отношений фактических концентраций вредных веществ (С</w:t>
      </w:r>
      <w:r w:rsidRPr="00113EDE">
        <w:rPr>
          <w:vertAlign w:val="subscript"/>
        </w:rPr>
        <w:t>1</w:t>
      </w:r>
      <w:r w:rsidRPr="00113EDE">
        <w:t>, С</w:t>
      </w:r>
      <w:r w:rsidRPr="00113EDE">
        <w:rPr>
          <w:vertAlign w:val="subscript"/>
        </w:rPr>
        <w:t>2</w:t>
      </w:r>
      <w:r w:rsidRPr="00113EDE">
        <w:t>, ..., С</w:t>
      </w:r>
      <w:r w:rsidRPr="00113EDE">
        <w:rPr>
          <w:vertAlign w:val="subscript"/>
        </w:rPr>
        <w:t>п</w:t>
      </w:r>
      <w:r w:rsidRPr="00113EDE">
        <w:t>) в воздухе помещений к их предельно допустимым концентрациям (ПДК</w:t>
      </w:r>
      <w:r w:rsidRPr="00113EDE">
        <w:rPr>
          <w:vertAlign w:val="subscript"/>
        </w:rPr>
        <w:t>1</w:t>
      </w:r>
      <w:r w:rsidRPr="00113EDE">
        <w:t>, ПДК</w:t>
      </w:r>
      <w:r w:rsidRPr="00113EDE">
        <w:rPr>
          <w:vertAlign w:val="subscript"/>
        </w:rPr>
        <w:t>2</w:t>
      </w:r>
      <w:r w:rsidRPr="00113EDE">
        <w:t>, ...., ПДК</w:t>
      </w:r>
      <w:r w:rsidRPr="00113EDE">
        <w:rPr>
          <w:vertAlign w:val="subscript"/>
        </w:rPr>
        <w:t>п</w:t>
      </w:r>
      <w:r w:rsidRPr="00113EDE">
        <w:t>), которые установлены для изолированного присутствия, не должна превышать 1 (единицы).</w:t>
      </w:r>
    </w:p>
    <w:p w:rsidR="00113EDE" w:rsidRPr="00113EDE" w:rsidRDefault="00113EDE" w:rsidP="00113EDE">
      <w:r w:rsidRPr="00113EDE">
        <w:rPr>
          <w:b/>
          <w:bCs/>
        </w:rPr>
        <w:t>10.7.</w:t>
      </w:r>
      <w:r w:rsidRPr="00113EDE">
        <w:t> При одновременном выделении в воздух рабочей зоны помещений нескольких вредных веществ, не обладающих однонаправленным характером действия, количество воздуха при расчете общеобменной вентиляции допускается принимать по тому вредному веществу, для которого требуется подача наибольшего объема чистого воздуха.</w:t>
      </w:r>
    </w:p>
    <w:p w:rsidR="00113EDE" w:rsidRPr="00113EDE" w:rsidRDefault="00113EDE" w:rsidP="00113EDE">
      <w:r w:rsidRPr="00113EDE">
        <w:rPr>
          <w:b/>
          <w:bCs/>
        </w:rPr>
        <w:lastRenderedPageBreak/>
        <w:t>10.8.</w:t>
      </w:r>
      <w:r w:rsidRPr="00113EDE">
        <w:t> Для вредных веществ, предельно допустимые концентрации которых не утверждены, временные предельно допустимые концентрации и условия применения этих веществ в каждом конкретном случае устанавливаются Минздравом СССР.</w:t>
      </w:r>
    </w:p>
    <w:p w:rsidR="00113EDE" w:rsidRPr="00113EDE" w:rsidRDefault="00113EDE" w:rsidP="00113EDE">
      <w:r w:rsidRPr="00113EDE">
        <w:rPr>
          <w:b/>
          <w:bCs/>
        </w:rPr>
        <w:t>10.9.</w:t>
      </w:r>
      <w:r w:rsidRPr="00113EDE">
        <w:t> К вредным веществам однонаправленного действия, как правило, следует относить вредные вещества, близкие по химическому строению и характеру биологического воздействия на организм человека.</w:t>
      </w:r>
    </w:p>
    <w:p w:rsidR="00113EDE" w:rsidRPr="00113EDE" w:rsidRDefault="00113EDE" w:rsidP="00113EDE">
      <w:r w:rsidRPr="00113EDE">
        <w:t>Примерами сочетаний веществ однонаправленного действия являются:</w:t>
      </w:r>
    </w:p>
    <w:p w:rsidR="00113EDE" w:rsidRPr="00113EDE" w:rsidRDefault="00113EDE" w:rsidP="00113EDE">
      <w:r w:rsidRPr="00113EDE">
        <w:t>а) фтористый водород и соли фтористоводородной кислоты;</w:t>
      </w:r>
    </w:p>
    <w:p w:rsidR="00113EDE" w:rsidRPr="00113EDE" w:rsidRDefault="00113EDE" w:rsidP="00113EDE">
      <w:r w:rsidRPr="00113EDE">
        <w:t>б) сернистый и серный ангидрид;</w:t>
      </w:r>
    </w:p>
    <w:p w:rsidR="00113EDE" w:rsidRPr="00113EDE" w:rsidRDefault="00113EDE" w:rsidP="00113EDE">
      <w:r w:rsidRPr="00113EDE">
        <w:t>в) формальдегид и соляная кислота;</w:t>
      </w:r>
    </w:p>
    <w:p w:rsidR="00113EDE" w:rsidRPr="00113EDE" w:rsidRDefault="00113EDE" w:rsidP="00113EDE">
      <w:r w:rsidRPr="00113EDE">
        <w:t>г) различные хлорированные углеводороды (предельные и непредельные);</w:t>
      </w:r>
    </w:p>
    <w:p w:rsidR="00113EDE" w:rsidRPr="00113EDE" w:rsidRDefault="00113EDE" w:rsidP="00113EDE">
      <w:r w:rsidRPr="00113EDE">
        <w:t>д) различные бромированные углеводороды (предельные и непредельные);</w:t>
      </w:r>
    </w:p>
    <w:p w:rsidR="00113EDE" w:rsidRPr="00113EDE" w:rsidRDefault="00113EDE" w:rsidP="00113EDE">
      <w:r w:rsidRPr="00113EDE">
        <w:t>с) различные спирты;</w:t>
      </w:r>
    </w:p>
    <w:p w:rsidR="00113EDE" w:rsidRPr="00113EDE" w:rsidRDefault="00113EDE" w:rsidP="00113EDE">
      <w:r w:rsidRPr="00113EDE">
        <w:t>ж) различные кислоты;</w:t>
      </w:r>
    </w:p>
    <w:p w:rsidR="00113EDE" w:rsidRPr="00113EDE" w:rsidRDefault="00113EDE" w:rsidP="00113EDE">
      <w:r w:rsidRPr="00113EDE">
        <w:t>з) различные щелочи;</w:t>
      </w:r>
    </w:p>
    <w:p w:rsidR="00113EDE" w:rsidRPr="00113EDE" w:rsidRDefault="00113EDE" w:rsidP="00113EDE">
      <w:r w:rsidRPr="00113EDE">
        <w:t>и) различные ароматические углеводороды (толуол и ксилол, бензол и толуол);</w:t>
      </w:r>
    </w:p>
    <w:p w:rsidR="00113EDE" w:rsidRPr="00113EDE" w:rsidRDefault="00113EDE" w:rsidP="00113EDE">
      <w:r w:rsidRPr="00113EDE">
        <w:t>к) различные аминосоединения;</w:t>
      </w:r>
    </w:p>
    <w:p w:rsidR="00113EDE" w:rsidRPr="00113EDE" w:rsidRDefault="00113EDE" w:rsidP="00113EDE">
      <w:r w:rsidRPr="00113EDE">
        <w:t>л) различные нитросоединения;</w:t>
      </w:r>
    </w:p>
    <w:p w:rsidR="00113EDE" w:rsidRPr="00113EDE" w:rsidRDefault="00113EDE" w:rsidP="00113EDE">
      <w:r w:rsidRPr="00113EDE">
        <w:t>м) амино- и нитросоединения;</w:t>
      </w:r>
    </w:p>
    <w:p w:rsidR="00113EDE" w:rsidRPr="00113EDE" w:rsidRDefault="00113EDE" w:rsidP="00113EDE">
      <w:r w:rsidRPr="00113EDE">
        <w:t>н) тиофос и карбофос;</w:t>
      </w:r>
    </w:p>
    <w:p w:rsidR="00113EDE" w:rsidRPr="00113EDE" w:rsidRDefault="00113EDE" w:rsidP="00113EDE">
      <w:r w:rsidRPr="00113EDE">
        <w:t>о) сероводород и сероуглерод;</w:t>
      </w:r>
    </w:p>
    <w:p w:rsidR="00113EDE" w:rsidRPr="00113EDE" w:rsidRDefault="00113EDE" w:rsidP="00113EDE">
      <w:r w:rsidRPr="00113EDE">
        <w:t>п) окись углерода и аминосоединения;</w:t>
      </w:r>
    </w:p>
    <w:p w:rsidR="00113EDE" w:rsidRPr="00113EDE" w:rsidRDefault="00113EDE" w:rsidP="00113EDE">
      <w:r w:rsidRPr="00113EDE">
        <w:t>р) окись углерода и нитросоединения;</w:t>
      </w:r>
    </w:p>
    <w:p w:rsidR="00113EDE" w:rsidRPr="00113EDE" w:rsidRDefault="00113EDE" w:rsidP="00113EDE">
      <w:r w:rsidRPr="00113EDE">
        <w:t>с) бромистый метил и сероуглерод.</w:t>
      </w:r>
    </w:p>
    <w:p w:rsidR="00113EDE" w:rsidRPr="00113EDE" w:rsidRDefault="00113EDE" w:rsidP="00113EDE">
      <w:pPr>
        <w:rPr>
          <w:b/>
          <w:bCs/>
        </w:rPr>
      </w:pPr>
      <w:bookmarkStart w:id="38" w:name="i388799"/>
      <w:bookmarkStart w:id="39" w:name="i394988"/>
      <w:bookmarkEnd w:id="38"/>
      <w:r w:rsidRPr="00113EDE">
        <w:rPr>
          <w:b/>
          <w:bCs/>
        </w:rPr>
        <w:t>11. МЕТЕОРОЛОГИЧЕСКИЕ УСЛОВИЯ В РАБОЧЕЙ ЗОНЕ ПРОИЗВОДСТВЕННЫХ ПОМЕЩЕНИЙ</w:t>
      </w:r>
      <w:bookmarkEnd w:id="39"/>
    </w:p>
    <w:p w:rsidR="00113EDE" w:rsidRPr="00113EDE" w:rsidRDefault="00113EDE" w:rsidP="00113EDE">
      <w:r w:rsidRPr="00113EDE">
        <w:rPr>
          <w:b/>
          <w:bCs/>
        </w:rPr>
        <w:t>11.1.</w:t>
      </w:r>
      <w:r w:rsidRPr="00113EDE">
        <w:t> Метеорологические условия - оптимальные и допустимые температуры, относительная влажность и скорость движения воздуха устанавливаются для рабочей зоны производственных помещений.</w:t>
      </w:r>
    </w:p>
    <w:p w:rsidR="00113EDE" w:rsidRPr="00113EDE" w:rsidRDefault="00113EDE" w:rsidP="00113EDE">
      <w:r w:rsidRPr="00113EDE">
        <w:t>Метеорологические условия в животноводческих и птицеводческих зданиях, а также в зданиях для хранения сельскохозяйственной продукции, холодильниках и т.п. (в помещениях хранения) устанавливаются в соответствии с нормами технологического проектирования, утвержденными в установленном порядке. Если параметры метеорологических условий в этих помещениях отличаются от установленных в </w:t>
      </w:r>
      <w:hyperlink r:id="rId49" w:anchor="i405792" w:tooltip="Таблица 5" w:history="1">
        <w:r w:rsidRPr="00113EDE">
          <w:rPr>
            <w:rStyle w:val="a3"/>
          </w:rPr>
          <w:t>табл. 5</w:t>
        </w:r>
      </w:hyperlink>
      <w:r w:rsidRPr="00113EDE">
        <w:t xml:space="preserve">, то для работающих должны предусматриваться </w:t>
      </w:r>
      <w:r w:rsidRPr="00113EDE">
        <w:lastRenderedPageBreak/>
        <w:t>помещения для обогревания в соответствии с требованиями главы СНиП по проектированию вспомогательных зданий и помещений промышленных предприятий.</w:t>
      </w:r>
    </w:p>
    <w:p w:rsidR="00113EDE" w:rsidRPr="00113EDE" w:rsidRDefault="00113EDE" w:rsidP="00113EDE">
      <w:r w:rsidRPr="00113EDE">
        <w:rPr>
          <w:b/>
          <w:bCs/>
        </w:rPr>
        <w:t>11.2.</w:t>
      </w:r>
      <w:r w:rsidRPr="00113EDE">
        <w:t> Температуру, относительную влажность и скорость движения воздуха следует принимать на теплый, холодный и переходный периоды года исходя из категории работы по тяжести, по назначению помещений, по избыткам явного тепла согласно </w:t>
      </w:r>
      <w:hyperlink r:id="rId50" w:anchor="i405792" w:tooltip="Таблица 5" w:history="1">
        <w:r w:rsidRPr="00113EDE">
          <w:rPr>
            <w:rStyle w:val="a3"/>
          </w:rPr>
          <w:t>табл. 5</w:t>
        </w:r>
      </w:hyperlink>
      <w:r w:rsidRPr="00113EDE">
        <w:t>.</w:t>
      </w:r>
    </w:p>
    <w:p w:rsidR="00113EDE" w:rsidRPr="00113EDE" w:rsidRDefault="00113EDE" w:rsidP="00113EDE">
      <w:r w:rsidRPr="00113EDE">
        <w:t>Оптимальные параметры воздушной среды в помещениях следует принимать в соответствии с указаниями главы СНиП по проектированию отопления, вентиляции и кондиционирования воздуха.</w:t>
      </w:r>
    </w:p>
    <w:p w:rsidR="00113EDE" w:rsidRPr="00113EDE" w:rsidRDefault="00113EDE" w:rsidP="00113EDE">
      <w:r w:rsidRPr="00113EDE">
        <w:rPr>
          <w:b/>
          <w:bCs/>
        </w:rPr>
        <w:t>11.3.</w:t>
      </w:r>
      <w:r w:rsidRPr="00113EDE">
        <w:t> Рабочей зоной следует считать пространство высотой до 2 м над уровнем пола или площадки, на которых находятся рабочие места.</w:t>
      </w:r>
    </w:p>
    <w:p w:rsidR="00113EDE" w:rsidRPr="00113EDE" w:rsidRDefault="00113EDE" w:rsidP="00113EDE">
      <w:r w:rsidRPr="00113EDE">
        <w:t>Постоянным рабочим местом считается место, на котором работающий находится большую часть (более 50 %, или более 2 ч непрерывно) своего рабочего времени. Если при этом обслуживание процессов производства осуществляется в различных пунктах рабочей зоны, то постоянным рабочим местом считается вся рабочая зона.</w:t>
      </w:r>
    </w:p>
    <w:p w:rsidR="00113EDE" w:rsidRPr="00113EDE" w:rsidRDefault="00113EDE" w:rsidP="00113EDE">
      <w:r w:rsidRPr="00113EDE">
        <w:br w:type="page"/>
      </w:r>
      <w:r w:rsidRPr="00113EDE">
        <w:lastRenderedPageBreak/>
        <w:t>Таблица 5</w:t>
      </w:r>
    </w:p>
    <w:p w:rsidR="00113EDE" w:rsidRPr="00113EDE" w:rsidRDefault="00113EDE" w:rsidP="00113EDE">
      <w:r w:rsidRPr="00113EDE">
        <w:rPr>
          <w:b/>
          <w:bCs/>
        </w:rPr>
        <w:t>Нормы температуры, относительной влажности и скорости движения воздуха в рабочей зоне производственных помещений</w:t>
      </w:r>
    </w:p>
    <w:tbl>
      <w:tblPr>
        <w:tblW w:w="5000" w:type="pct"/>
        <w:jc w:val="center"/>
        <w:tblCellMar>
          <w:left w:w="0" w:type="dxa"/>
          <w:right w:w="0" w:type="dxa"/>
        </w:tblCellMar>
        <w:tblLook w:val="04A0" w:firstRow="1" w:lastRow="0" w:firstColumn="1" w:lastColumn="0" w:noHBand="0" w:noVBand="1"/>
      </w:tblPr>
      <w:tblGrid>
        <w:gridCol w:w="1494"/>
        <w:gridCol w:w="827"/>
        <w:gridCol w:w="1026"/>
        <w:gridCol w:w="1180"/>
        <w:gridCol w:w="826"/>
        <w:gridCol w:w="1026"/>
        <w:gridCol w:w="1180"/>
        <w:gridCol w:w="826"/>
        <w:gridCol w:w="1026"/>
      </w:tblGrid>
      <w:tr w:rsidR="00113EDE" w:rsidRPr="00113EDE" w:rsidTr="00113EDE">
        <w:trPr>
          <w:tblHeader/>
          <w:jc w:val="center"/>
        </w:trPr>
        <w:tc>
          <w:tcPr>
            <w:tcW w:w="850" w:type="pct"/>
            <w:vMerge w:val="restart"/>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113EDE" w:rsidRPr="00113EDE" w:rsidRDefault="00113EDE" w:rsidP="00113EDE">
            <w:bookmarkStart w:id="40" w:name="i405792"/>
            <w:r w:rsidRPr="00113EDE">
              <w:t>Характеристика производственных помещений</w:t>
            </w:r>
            <w:bookmarkEnd w:id="40"/>
          </w:p>
        </w:tc>
        <w:tc>
          <w:tcPr>
            <w:tcW w:w="550" w:type="pct"/>
            <w:vMerge w:val="restart"/>
            <w:tcBorders>
              <w:top w:val="single" w:sz="4"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Категория работы</w:t>
            </w:r>
          </w:p>
        </w:tc>
        <w:tc>
          <w:tcPr>
            <w:tcW w:w="3500" w:type="pct"/>
            <w:gridSpan w:val="7"/>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Холодный и переходный периоды года (температура наружного воздуха ниже + 10 °С)</w:t>
            </w:r>
          </w:p>
        </w:tc>
      </w:tr>
      <w:tr w:rsidR="00113EDE" w:rsidRPr="00113EDE" w:rsidTr="00113EDE">
        <w:trPr>
          <w:tblHeader/>
          <w:jc w:val="center"/>
        </w:trPr>
        <w:tc>
          <w:tcPr>
            <w:tcW w:w="0" w:type="auto"/>
            <w:vMerge/>
            <w:tcBorders>
              <w:top w:val="single" w:sz="4" w:space="0" w:color="auto"/>
              <w:left w:val="single" w:sz="4" w:space="0" w:color="auto"/>
              <w:bottom w:val="nil"/>
              <w:right w:val="single" w:sz="4" w:space="0" w:color="auto"/>
            </w:tcBorders>
            <w:vAlign w:val="center"/>
            <w:hideMark/>
          </w:tcPr>
          <w:p w:rsidR="00113EDE" w:rsidRPr="00113EDE" w:rsidRDefault="00113EDE" w:rsidP="00113EDE"/>
        </w:tc>
        <w:tc>
          <w:tcPr>
            <w:tcW w:w="0" w:type="auto"/>
            <w:vMerge/>
            <w:tcBorders>
              <w:top w:val="single" w:sz="4" w:space="0" w:color="auto"/>
              <w:left w:val="nil"/>
              <w:bottom w:val="nil"/>
              <w:right w:val="single" w:sz="4" w:space="0" w:color="auto"/>
            </w:tcBorders>
            <w:vAlign w:val="center"/>
            <w:hideMark/>
          </w:tcPr>
          <w:p w:rsidR="00113EDE" w:rsidRPr="00113EDE" w:rsidRDefault="00113EDE" w:rsidP="00113EDE"/>
        </w:tc>
        <w:tc>
          <w:tcPr>
            <w:tcW w:w="2900" w:type="pct"/>
            <w:gridSpan w:val="6"/>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На постоянных рабочих местах</w:t>
            </w:r>
          </w:p>
        </w:tc>
        <w:tc>
          <w:tcPr>
            <w:tcW w:w="550" w:type="pct"/>
            <w:vMerge w:val="restar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Допустимая температура воздуха в °С вне постоянных рабочих мест</w:t>
            </w:r>
          </w:p>
        </w:tc>
      </w:tr>
      <w:tr w:rsidR="00113EDE" w:rsidRPr="00113EDE" w:rsidTr="00113EDE">
        <w:trPr>
          <w:tblHeader/>
          <w:jc w:val="center"/>
        </w:trPr>
        <w:tc>
          <w:tcPr>
            <w:tcW w:w="0" w:type="auto"/>
            <w:vMerge/>
            <w:tcBorders>
              <w:top w:val="single" w:sz="4" w:space="0" w:color="auto"/>
              <w:left w:val="single" w:sz="4" w:space="0" w:color="auto"/>
              <w:bottom w:val="nil"/>
              <w:right w:val="single" w:sz="4" w:space="0" w:color="auto"/>
            </w:tcBorders>
            <w:vAlign w:val="center"/>
            <w:hideMark/>
          </w:tcPr>
          <w:p w:rsidR="00113EDE" w:rsidRPr="00113EDE" w:rsidRDefault="00113EDE" w:rsidP="00113EDE"/>
        </w:tc>
        <w:tc>
          <w:tcPr>
            <w:tcW w:w="0" w:type="auto"/>
            <w:vMerge/>
            <w:tcBorders>
              <w:top w:val="single" w:sz="4" w:space="0" w:color="auto"/>
              <w:left w:val="nil"/>
              <w:bottom w:val="nil"/>
              <w:right w:val="single" w:sz="4" w:space="0" w:color="auto"/>
            </w:tcBorders>
            <w:vAlign w:val="center"/>
            <w:hideMark/>
          </w:tcPr>
          <w:p w:rsidR="00113EDE" w:rsidRPr="00113EDE" w:rsidRDefault="00113EDE" w:rsidP="00113EDE"/>
        </w:tc>
        <w:tc>
          <w:tcPr>
            <w:tcW w:w="1450" w:type="pct"/>
            <w:gridSpan w:val="3"/>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оптимальные</w:t>
            </w:r>
          </w:p>
        </w:tc>
        <w:tc>
          <w:tcPr>
            <w:tcW w:w="1450" w:type="pct"/>
            <w:gridSpan w:val="3"/>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допустимые</w:t>
            </w:r>
          </w:p>
        </w:tc>
        <w:tc>
          <w:tcPr>
            <w:tcW w:w="0" w:type="auto"/>
            <w:vMerge/>
            <w:tcBorders>
              <w:top w:val="single" w:sz="6" w:space="0" w:color="auto"/>
              <w:left w:val="nil"/>
              <w:bottom w:val="nil"/>
              <w:right w:val="single" w:sz="4" w:space="0" w:color="auto"/>
            </w:tcBorders>
            <w:vAlign w:val="center"/>
            <w:hideMark/>
          </w:tcPr>
          <w:p w:rsidR="00113EDE" w:rsidRPr="00113EDE" w:rsidRDefault="00113EDE" w:rsidP="00113EDE"/>
        </w:tc>
      </w:tr>
      <w:tr w:rsidR="00113EDE" w:rsidRPr="00113EDE" w:rsidTr="00113EDE">
        <w:trPr>
          <w:tblHeader/>
          <w:jc w:val="center"/>
        </w:trPr>
        <w:tc>
          <w:tcPr>
            <w:tcW w:w="0" w:type="auto"/>
            <w:vMerge/>
            <w:tcBorders>
              <w:top w:val="single" w:sz="4" w:space="0" w:color="auto"/>
              <w:left w:val="single" w:sz="4" w:space="0" w:color="auto"/>
              <w:bottom w:val="nil"/>
              <w:right w:val="single" w:sz="4" w:space="0" w:color="auto"/>
            </w:tcBorders>
            <w:vAlign w:val="center"/>
            <w:hideMark/>
          </w:tcPr>
          <w:p w:rsidR="00113EDE" w:rsidRPr="00113EDE" w:rsidRDefault="00113EDE" w:rsidP="00113EDE"/>
        </w:tc>
        <w:tc>
          <w:tcPr>
            <w:tcW w:w="0" w:type="auto"/>
            <w:vMerge/>
            <w:tcBorders>
              <w:top w:val="single" w:sz="4" w:space="0" w:color="auto"/>
              <w:left w:val="nil"/>
              <w:bottom w:val="nil"/>
              <w:right w:val="single" w:sz="4" w:space="0" w:color="auto"/>
            </w:tcBorders>
            <w:vAlign w:val="center"/>
            <w:hideMark/>
          </w:tcPr>
          <w:p w:rsidR="00113EDE" w:rsidRPr="00113EDE" w:rsidRDefault="00113EDE" w:rsidP="00113EDE"/>
        </w:tc>
        <w:tc>
          <w:tcPr>
            <w:tcW w:w="5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температура воздуха в °С</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относительная влажность воздуха в %</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скорость движения воздуха в м/сек</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температура воздуха в °С</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относительная влажность воздуха в %</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скорость движения воздуха в м/сек</w:t>
            </w:r>
          </w:p>
        </w:tc>
        <w:tc>
          <w:tcPr>
            <w:tcW w:w="0" w:type="auto"/>
            <w:vMerge/>
            <w:tcBorders>
              <w:top w:val="single" w:sz="6" w:space="0" w:color="auto"/>
              <w:left w:val="nil"/>
              <w:bottom w:val="nil"/>
              <w:right w:val="single" w:sz="4" w:space="0" w:color="auto"/>
            </w:tcBorders>
            <w:vAlign w:val="center"/>
            <w:hideMark/>
          </w:tcPr>
          <w:p w:rsidR="00113EDE" w:rsidRPr="00113EDE" w:rsidRDefault="00113EDE" w:rsidP="00113EDE"/>
        </w:tc>
      </w:tr>
      <w:tr w:rsidR="00113EDE" w:rsidRPr="00113EDE" w:rsidTr="00113EDE">
        <w:trPr>
          <w:tblHeader/>
          <w:jc w:val="center"/>
        </w:trPr>
        <w:tc>
          <w:tcPr>
            <w:tcW w:w="850" w:type="pct"/>
            <w:tcBorders>
              <w:top w:val="single" w:sz="6" w:space="0" w:color="auto"/>
              <w:left w:val="single" w:sz="4" w:space="0" w:color="auto"/>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w:t>
            </w:r>
          </w:p>
        </w:tc>
        <w:tc>
          <w:tcPr>
            <w:tcW w:w="5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2</w:t>
            </w:r>
          </w:p>
        </w:tc>
        <w:tc>
          <w:tcPr>
            <w:tcW w:w="5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3</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4</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5</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6</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7</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8</w:t>
            </w:r>
          </w:p>
        </w:tc>
        <w:tc>
          <w:tcPr>
            <w:tcW w:w="5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9</w:t>
            </w:r>
          </w:p>
        </w:tc>
      </w:tr>
      <w:tr w:rsidR="00113EDE" w:rsidRPr="00113EDE" w:rsidTr="00113EDE">
        <w:trPr>
          <w:jc w:val="center"/>
        </w:trPr>
        <w:tc>
          <w:tcPr>
            <w:tcW w:w="850" w:type="pct"/>
            <w:vMerge w:val="restart"/>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Помещения, характеризуемые незначительными избытками явного тепла (20 ккал/м</w:t>
            </w:r>
            <w:r w:rsidRPr="00113EDE">
              <w:rPr>
                <w:vertAlign w:val="superscript"/>
              </w:rPr>
              <w:t>3</w:t>
            </w:r>
            <w:r w:rsidRPr="00113EDE">
              <w:t>×ч и менее)</w:t>
            </w:r>
          </w:p>
        </w:tc>
        <w:tc>
          <w:tcPr>
            <w:tcW w:w="5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Легкая</w:t>
            </w:r>
          </w:p>
        </w:tc>
        <w:tc>
          <w:tcPr>
            <w:tcW w:w="50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20-22</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0,2</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17-22</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75</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0,3</w:t>
            </w:r>
          </w:p>
        </w:tc>
        <w:tc>
          <w:tcPr>
            <w:tcW w:w="5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15-22</w:t>
            </w:r>
          </w:p>
        </w:tc>
      </w:tr>
      <w:tr w:rsidR="00113EDE" w:rsidRPr="00113EDE" w:rsidTr="00113EDE">
        <w:trPr>
          <w:jc w:val="center"/>
        </w:trPr>
        <w:tc>
          <w:tcPr>
            <w:tcW w:w="0" w:type="auto"/>
            <w:vMerge/>
            <w:tcBorders>
              <w:top w:val="single" w:sz="6" w:space="0" w:color="auto"/>
              <w:left w:val="single" w:sz="4" w:space="0" w:color="auto"/>
              <w:bottom w:val="single" w:sz="4" w:space="0" w:color="auto"/>
              <w:right w:val="single" w:sz="4" w:space="0" w:color="auto"/>
            </w:tcBorders>
            <w:vAlign w:val="center"/>
            <w:hideMark/>
          </w:tcPr>
          <w:p w:rsidR="00113EDE" w:rsidRPr="00113EDE" w:rsidRDefault="00113EDE" w:rsidP="00113EDE"/>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Средней тяжести</w:t>
            </w:r>
          </w:p>
        </w:tc>
        <w:tc>
          <w:tcPr>
            <w:tcW w:w="5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17-19</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15-20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0,5</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13-20</w:t>
            </w:r>
          </w:p>
        </w:tc>
      </w:tr>
      <w:tr w:rsidR="00113EDE" w:rsidRPr="00113EDE" w:rsidTr="00113EDE">
        <w:trPr>
          <w:jc w:val="center"/>
        </w:trPr>
        <w:tc>
          <w:tcPr>
            <w:tcW w:w="0" w:type="auto"/>
            <w:vMerge/>
            <w:tcBorders>
              <w:top w:val="single" w:sz="6" w:space="0" w:color="auto"/>
              <w:left w:val="single" w:sz="4" w:space="0" w:color="auto"/>
              <w:bottom w:val="single" w:sz="4" w:space="0" w:color="auto"/>
              <w:right w:val="single" w:sz="4" w:space="0" w:color="auto"/>
            </w:tcBorders>
            <w:vAlign w:val="center"/>
            <w:hideMark/>
          </w:tcPr>
          <w:p w:rsidR="00113EDE" w:rsidRPr="00113EDE" w:rsidRDefault="00113EDE" w:rsidP="00113EDE"/>
        </w:tc>
        <w:tc>
          <w:tcPr>
            <w:tcW w:w="5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Тяжелая</w:t>
            </w:r>
          </w:p>
        </w:tc>
        <w:tc>
          <w:tcPr>
            <w:tcW w:w="5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16-18</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13-18</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5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12-18</w:t>
            </w:r>
          </w:p>
        </w:tc>
      </w:tr>
      <w:tr w:rsidR="00113EDE" w:rsidRPr="00113EDE" w:rsidTr="00113EDE">
        <w:trPr>
          <w:jc w:val="center"/>
        </w:trPr>
        <w:tc>
          <w:tcPr>
            <w:tcW w:w="850" w:type="pct"/>
            <w:vMerge w:val="restar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Помещения, характеризуемые значительными избытками явного тепла (более 20 ккал/м</w:t>
            </w:r>
            <w:r w:rsidRPr="00113EDE">
              <w:rPr>
                <w:vertAlign w:val="superscript"/>
              </w:rPr>
              <w:t>3</w:t>
            </w:r>
            <w:r w:rsidRPr="00113EDE">
              <w:t>×ч)</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Легкая</w:t>
            </w:r>
          </w:p>
        </w:tc>
        <w:tc>
          <w:tcPr>
            <w:tcW w:w="5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20-22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17-24</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75</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0,5</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15-26</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Средней тяжести</w:t>
            </w:r>
          </w:p>
        </w:tc>
        <w:tc>
          <w:tcPr>
            <w:tcW w:w="5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17-19</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0,3</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16-22</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0,5</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15-24</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5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Тяжелая</w:t>
            </w:r>
          </w:p>
        </w:tc>
        <w:tc>
          <w:tcPr>
            <w:tcW w:w="5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16-18</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13-17</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5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12-19</w:t>
            </w:r>
          </w:p>
        </w:tc>
      </w:tr>
    </w:tbl>
    <w:p w:rsidR="00113EDE" w:rsidRPr="00113EDE" w:rsidRDefault="00113EDE" w:rsidP="00113EDE">
      <w:r w:rsidRPr="00113EDE">
        <w:rPr>
          <w:i/>
          <w:iCs/>
        </w:rPr>
        <w:t>Продолжение </w:t>
      </w:r>
      <w:hyperlink r:id="rId51" w:anchor="i405792" w:tooltip="Таблица 5" w:history="1">
        <w:r w:rsidRPr="00113EDE">
          <w:rPr>
            <w:rStyle w:val="a3"/>
            <w:i/>
            <w:iCs/>
          </w:rPr>
          <w:t>табл. 5</w:t>
        </w:r>
      </w:hyperlink>
    </w:p>
    <w:tbl>
      <w:tblPr>
        <w:tblW w:w="5000" w:type="pct"/>
        <w:jc w:val="center"/>
        <w:tblCellMar>
          <w:left w:w="0" w:type="dxa"/>
          <w:right w:w="0" w:type="dxa"/>
        </w:tblCellMar>
        <w:tblLook w:val="04A0" w:firstRow="1" w:lastRow="0" w:firstColumn="1" w:lastColumn="0" w:noHBand="0" w:noVBand="1"/>
      </w:tblPr>
      <w:tblGrid>
        <w:gridCol w:w="1485"/>
        <w:gridCol w:w="823"/>
        <w:gridCol w:w="1019"/>
        <w:gridCol w:w="1171"/>
        <w:gridCol w:w="820"/>
        <w:gridCol w:w="1051"/>
        <w:gridCol w:w="1171"/>
        <w:gridCol w:w="820"/>
        <w:gridCol w:w="1051"/>
      </w:tblGrid>
      <w:tr w:rsidR="00113EDE" w:rsidRPr="00113EDE" w:rsidTr="00113EDE">
        <w:trPr>
          <w:tblHeader/>
          <w:jc w:val="center"/>
        </w:trPr>
        <w:tc>
          <w:tcPr>
            <w:tcW w:w="650" w:type="pct"/>
            <w:vMerge w:val="restart"/>
            <w:tcBorders>
              <w:top w:val="single" w:sz="4" w:space="0" w:color="auto"/>
              <w:left w:val="single" w:sz="4" w:space="0" w:color="auto"/>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 xml:space="preserve">Характеристика производственных </w:t>
            </w:r>
            <w:r w:rsidRPr="00113EDE">
              <w:lastRenderedPageBreak/>
              <w:t>помещений</w:t>
            </w:r>
          </w:p>
        </w:tc>
        <w:tc>
          <w:tcPr>
            <w:tcW w:w="350" w:type="pct"/>
            <w:vMerge w:val="restart"/>
            <w:tcBorders>
              <w:top w:val="single" w:sz="4"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lastRenderedPageBreak/>
              <w:t>Категория работы</w:t>
            </w:r>
          </w:p>
        </w:tc>
        <w:tc>
          <w:tcPr>
            <w:tcW w:w="3900" w:type="pct"/>
            <w:gridSpan w:val="7"/>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Теплый период года (температура наружного воздуха ниже + 10 °С и выше)</w:t>
            </w:r>
          </w:p>
        </w:tc>
      </w:tr>
      <w:tr w:rsidR="00113EDE" w:rsidRPr="00113EDE" w:rsidTr="00113EDE">
        <w:trPr>
          <w:tblHeader/>
          <w:jc w:val="center"/>
        </w:trPr>
        <w:tc>
          <w:tcPr>
            <w:tcW w:w="0" w:type="auto"/>
            <w:vMerge/>
            <w:tcBorders>
              <w:top w:val="single" w:sz="4" w:space="0" w:color="auto"/>
              <w:left w:val="single" w:sz="4" w:space="0" w:color="auto"/>
              <w:bottom w:val="nil"/>
              <w:right w:val="single" w:sz="4" w:space="0" w:color="auto"/>
            </w:tcBorders>
            <w:vAlign w:val="center"/>
            <w:hideMark/>
          </w:tcPr>
          <w:p w:rsidR="00113EDE" w:rsidRPr="00113EDE" w:rsidRDefault="00113EDE" w:rsidP="00113EDE"/>
        </w:tc>
        <w:tc>
          <w:tcPr>
            <w:tcW w:w="0" w:type="auto"/>
            <w:vMerge/>
            <w:tcBorders>
              <w:top w:val="single" w:sz="4" w:space="0" w:color="auto"/>
              <w:left w:val="nil"/>
              <w:bottom w:val="nil"/>
              <w:right w:val="single" w:sz="4" w:space="0" w:color="auto"/>
            </w:tcBorders>
            <w:vAlign w:val="center"/>
            <w:hideMark/>
          </w:tcPr>
          <w:p w:rsidR="00113EDE" w:rsidRPr="00113EDE" w:rsidRDefault="00113EDE" w:rsidP="00113EDE"/>
        </w:tc>
        <w:tc>
          <w:tcPr>
            <w:tcW w:w="3300" w:type="pct"/>
            <w:gridSpan w:val="6"/>
            <w:tcBorders>
              <w:top w:val="nil"/>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На постоянных рабочих местах</w:t>
            </w:r>
          </w:p>
        </w:tc>
        <w:tc>
          <w:tcPr>
            <w:tcW w:w="550" w:type="pct"/>
            <w:vMerge w:val="restar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Допустим</w:t>
            </w:r>
            <w:r w:rsidRPr="00113EDE">
              <w:lastRenderedPageBreak/>
              <w:t>ая температура воздуха в °С вне постоянных рабочих мест</w:t>
            </w:r>
          </w:p>
        </w:tc>
      </w:tr>
      <w:tr w:rsidR="00113EDE" w:rsidRPr="00113EDE" w:rsidTr="00113EDE">
        <w:trPr>
          <w:tblHeader/>
          <w:jc w:val="center"/>
        </w:trPr>
        <w:tc>
          <w:tcPr>
            <w:tcW w:w="0" w:type="auto"/>
            <w:vMerge/>
            <w:tcBorders>
              <w:top w:val="single" w:sz="4" w:space="0" w:color="auto"/>
              <w:left w:val="single" w:sz="4" w:space="0" w:color="auto"/>
              <w:bottom w:val="nil"/>
              <w:right w:val="single" w:sz="4" w:space="0" w:color="auto"/>
            </w:tcBorders>
            <w:vAlign w:val="center"/>
            <w:hideMark/>
          </w:tcPr>
          <w:p w:rsidR="00113EDE" w:rsidRPr="00113EDE" w:rsidRDefault="00113EDE" w:rsidP="00113EDE"/>
        </w:tc>
        <w:tc>
          <w:tcPr>
            <w:tcW w:w="0" w:type="auto"/>
            <w:vMerge/>
            <w:tcBorders>
              <w:top w:val="single" w:sz="4" w:space="0" w:color="auto"/>
              <w:left w:val="nil"/>
              <w:bottom w:val="nil"/>
              <w:right w:val="single" w:sz="4" w:space="0" w:color="auto"/>
            </w:tcBorders>
            <w:vAlign w:val="center"/>
            <w:hideMark/>
          </w:tcPr>
          <w:p w:rsidR="00113EDE" w:rsidRPr="00113EDE" w:rsidRDefault="00113EDE" w:rsidP="00113EDE"/>
        </w:tc>
        <w:tc>
          <w:tcPr>
            <w:tcW w:w="1350" w:type="pct"/>
            <w:gridSpan w:val="3"/>
            <w:tcBorders>
              <w:top w:val="nil"/>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оптимальные</w:t>
            </w:r>
          </w:p>
        </w:tc>
        <w:tc>
          <w:tcPr>
            <w:tcW w:w="1950" w:type="pct"/>
            <w:gridSpan w:val="3"/>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допустимые</w:t>
            </w:r>
          </w:p>
        </w:tc>
        <w:tc>
          <w:tcPr>
            <w:tcW w:w="0" w:type="auto"/>
            <w:vMerge/>
            <w:tcBorders>
              <w:top w:val="single" w:sz="6" w:space="0" w:color="auto"/>
              <w:left w:val="nil"/>
              <w:bottom w:val="nil"/>
              <w:right w:val="single" w:sz="4" w:space="0" w:color="auto"/>
            </w:tcBorders>
            <w:vAlign w:val="center"/>
            <w:hideMark/>
          </w:tcPr>
          <w:p w:rsidR="00113EDE" w:rsidRPr="00113EDE" w:rsidRDefault="00113EDE" w:rsidP="00113EDE"/>
        </w:tc>
      </w:tr>
      <w:tr w:rsidR="00113EDE" w:rsidRPr="00113EDE" w:rsidTr="00113EDE">
        <w:trPr>
          <w:tblHeader/>
          <w:jc w:val="center"/>
        </w:trPr>
        <w:tc>
          <w:tcPr>
            <w:tcW w:w="0" w:type="auto"/>
            <w:vMerge/>
            <w:tcBorders>
              <w:top w:val="single" w:sz="4" w:space="0" w:color="auto"/>
              <w:left w:val="single" w:sz="4" w:space="0" w:color="auto"/>
              <w:bottom w:val="nil"/>
              <w:right w:val="single" w:sz="4" w:space="0" w:color="auto"/>
            </w:tcBorders>
            <w:vAlign w:val="center"/>
            <w:hideMark/>
          </w:tcPr>
          <w:p w:rsidR="00113EDE" w:rsidRPr="00113EDE" w:rsidRDefault="00113EDE" w:rsidP="00113EDE"/>
        </w:tc>
        <w:tc>
          <w:tcPr>
            <w:tcW w:w="0" w:type="auto"/>
            <w:vMerge/>
            <w:tcBorders>
              <w:top w:val="single" w:sz="4" w:space="0" w:color="auto"/>
              <w:left w:val="nil"/>
              <w:bottom w:val="nil"/>
              <w:right w:val="single" w:sz="4" w:space="0" w:color="auto"/>
            </w:tcBorders>
            <w:vAlign w:val="center"/>
            <w:hideMark/>
          </w:tcPr>
          <w:p w:rsidR="00113EDE" w:rsidRPr="00113EDE" w:rsidRDefault="00113EDE" w:rsidP="00113EDE"/>
        </w:tc>
        <w:tc>
          <w:tcPr>
            <w:tcW w:w="4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температура воздуха в °С</w:t>
            </w:r>
          </w:p>
        </w:tc>
        <w:tc>
          <w:tcPr>
            <w:tcW w:w="4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относительная влажность воздуха в %</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скорость движения воздуха в м/сек</w:t>
            </w:r>
          </w:p>
        </w:tc>
        <w:tc>
          <w:tcPr>
            <w:tcW w:w="6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температура воздуха в °С</w:t>
            </w:r>
          </w:p>
        </w:tc>
        <w:tc>
          <w:tcPr>
            <w:tcW w:w="8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относительная влажность воздуха в %</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скорость движения воздуха в м/сек</w:t>
            </w:r>
          </w:p>
        </w:tc>
        <w:tc>
          <w:tcPr>
            <w:tcW w:w="0" w:type="auto"/>
            <w:vMerge/>
            <w:tcBorders>
              <w:top w:val="single" w:sz="6" w:space="0" w:color="auto"/>
              <w:left w:val="nil"/>
              <w:bottom w:val="nil"/>
              <w:right w:val="single" w:sz="4" w:space="0" w:color="auto"/>
            </w:tcBorders>
            <w:vAlign w:val="center"/>
            <w:hideMark/>
          </w:tcPr>
          <w:p w:rsidR="00113EDE" w:rsidRPr="00113EDE" w:rsidRDefault="00113EDE" w:rsidP="00113EDE"/>
        </w:tc>
      </w:tr>
      <w:tr w:rsidR="00113EDE" w:rsidRPr="00113EDE" w:rsidTr="00113EDE">
        <w:trPr>
          <w:tblHeader/>
          <w:jc w:val="center"/>
        </w:trPr>
        <w:tc>
          <w:tcPr>
            <w:tcW w:w="650" w:type="pct"/>
            <w:tcBorders>
              <w:top w:val="single" w:sz="6" w:space="0" w:color="auto"/>
              <w:left w:val="single" w:sz="4" w:space="0" w:color="auto"/>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w:t>
            </w:r>
          </w:p>
        </w:tc>
        <w:tc>
          <w:tcPr>
            <w:tcW w:w="3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2</w:t>
            </w:r>
          </w:p>
        </w:tc>
        <w:tc>
          <w:tcPr>
            <w:tcW w:w="4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10</w:t>
            </w:r>
          </w:p>
        </w:tc>
        <w:tc>
          <w:tcPr>
            <w:tcW w:w="4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11</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12</w:t>
            </w:r>
          </w:p>
        </w:tc>
        <w:tc>
          <w:tcPr>
            <w:tcW w:w="60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13</w:t>
            </w:r>
          </w:p>
        </w:tc>
        <w:tc>
          <w:tcPr>
            <w:tcW w:w="8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14</w:t>
            </w:r>
          </w:p>
        </w:tc>
        <w:tc>
          <w:tcPr>
            <w:tcW w:w="4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15</w:t>
            </w:r>
          </w:p>
        </w:tc>
        <w:tc>
          <w:tcPr>
            <w:tcW w:w="550" w:type="pct"/>
            <w:tcBorders>
              <w:top w:val="single" w:sz="6" w:space="0" w:color="auto"/>
              <w:left w:val="nil"/>
              <w:bottom w:val="nil"/>
              <w:right w:val="single" w:sz="4" w:space="0" w:color="auto"/>
            </w:tcBorders>
            <w:tcMar>
              <w:top w:w="0" w:type="dxa"/>
              <w:left w:w="28" w:type="dxa"/>
              <w:bottom w:w="0" w:type="dxa"/>
              <w:right w:w="28" w:type="dxa"/>
            </w:tcMar>
            <w:vAlign w:val="center"/>
            <w:hideMark/>
          </w:tcPr>
          <w:p w:rsidR="00113EDE" w:rsidRPr="00113EDE" w:rsidRDefault="00113EDE" w:rsidP="00113EDE">
            <w:r w:rsidRPr="00113EDE">
              <w:t>16</w:t>
            </w:r>
          </w:p>
        </w:tc>
      </w:tr>
      <w:tr w:rsidR="00113EDE" w:rsidRPr="00113EDE" w:rsidTr="00113EDE">
        <w:trPr>
          <w:jc w:val="center"/>
        </w:trPr>
        <w:tc>
          <w:tcPr>
            <w:tcW w:w="650" w:type="pct"/>
            <w:vMerge w:val="restart"/>
            <w:tcBorders>
              <w:top w:val="single" w:sz="6" w:space="0" w:color="auto"/>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Помещения, характеризуемые незначительными избытками явного тепла (20 ккал/м</w:t>
            </w:r>
            <w:r w:rsidRPr="00113EDE">
              <w:rPr>
                <w:vertAlign w:val="superscript"/>
              </w:rPr>
              <w:t>3</w:t>
            </w:r>
            <w:r w:rsidRPr="00113EDE">
              <w:t>×ч и менее)</w:t>
            </w:r>
          </w:p>
        </w:tc>
        <w:tc>
          <w:tcPr>
            <w:tcW w:w="3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Легкая</w:t>
            </w:r>
          </w:p>
        </w:tc>
        <w:tc>
          <w:tcPr>
            <w:tcW w:w="40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20-25</w:t>
            </w:r>
          </w:p>
        </w:tc>
        <w:tc>
          <w:tcPr>
            <w:tcW w:w="40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0,2-0,5</w:t>
            </w:r>
          </w:p>
        </w:tc>
        <w:tc>
          <w:tcPr>
            <w:tcW w:w="60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чем на 3 °С выше средней температуры наружного воздуха в 13 часов самого жаркого месяца, но не более 28 °С</w:t>
            </w:r>
          </w:p>
        </w:tc>
        <w:tc>
          <w:tcPr>
            <w:tcW w:w="8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При 28 °С не более 55 %.</w:t>
            </w:r>
          </w:p>
          <w:p w:rsidR="00113EDE" w:rsidRPr="00113EDE" w:rsidRDefault="00113EDE" w:rsidP="00113EDE">
            <w:r w:rsidRPr="00113EDE">
              <w:t>При 27 °С не более 60 %.</w:t>
            </w:r>
          </w:p>
          <w:p w:rsidR="00113EDE" w:rsidRPr="00113EDE" w:rsidRDefault="00113EDE" w:rsidP="00113EDE">
            <w:r w:rsidRPr="00113EDE">
              <w:t>При 26 °С не более 65 %.</w:t>
            </w:r>
          </w:p>
          <w:p w:rsidR="00113EDE" w:rsidRPr="00113EDE" w:rsidRDefault="00113EDE" w:rsidP="00113EDE">
            <w:r w:rsidRPr="00113EDE">
              <w:t>При 25 °С не более 70 %.</w:t>
            </w:r>
          </w:p>
          <w:p w:rsidR="00113EDE" w:rsidRPr="00113EDE" w:rsidRDefault="00113EDE" w:rsidP="00113EDE">
            <w:r w:rsidRPr="00113EDE">
              <w:t>При 24 °С и ниже не более 75 %</w:t>
            </w:r>
          </w:p>
        </w:tc>
        <w:tc>
          <w:tcPr>
            <w:tcW w:w="4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0,3-0,5</w:t>
            </w:r>
          </w:p>
        </w:tc>
        <w:tc>
          <w:tcPr>
            <w:tcW w:w="550" w:type="pct"/>
            <w:tcBorders>
              <w:top w:val="single" w:sz="6" w:space="0" w:color="auto"/>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Не более, чем на 3 °С выше средней температуры наружного воздуха в 13 часов самого жаркого месяца</w:t>
            </w:r>
          </w:p>
        </w:tc>
      </w:tr>
      <w:tr w:rsidR="00113EDE" w:rsidRPr="00113EDE" w:rsidTr="00113EDE">
        <w:trPr>
          <w:jc w:val="center"/>
        </w:trPr>
        <w:tc>
          <w:tcPr>
            <w:tcW w:w="0" w:type="auto"/>
            <w:vMerge/>
            <w:tcBorders>
              <w:top w:val="single" w:sz="6" w:space="0" w:color="auto"/>
              <w:left w:val="single" w:sz="4" w:space="0" w:color="auto"/>
              <w:bottom w:val="nil"/>
              <w:right w:val="single" w:sz="4" w:space="0" w:color="auto"/>
            </w:tcBorders>
            <w:vAlign w:val="center"/>
            <w:hideMark/>
          </w:tcPr>
          <w:p w:rsidR="00113EDE" w:rsidRPr="00113EDE" w:rsidRDefault="00113EDE" w:rsidP="00113EDE"/>
        </w:tc>
        <w:tc>
          <w:tcPr>
            <w:tcW w:w="3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Средней тяжести</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20-23</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0,2-0,5</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8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0,3-0,7</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r>
      <w:tr w:rsidR="00113EDE" w:rsidRPr="00113EDE" w:rsidTr="00113EDE">
        <w:trPr>
          <w:jc w:val="center"/>
        </w:trPr>
        <w:tc>
          <w:tcPr>
            <w:tcW w:w="0" w:type="auto"/>
            <w:vMerge/>
            <w:tcBorders>
              <w:top w:val="single" w:sz="6" w:space="0" w:color="auto"/>
              <w:left w:val="single" w:sz="4" w:space="0" w:color="auto"/>
              <w:bottom w:val="nil"/>
              <w:right w:val="single" w:sz="4" w:space="0" w:color="auto"/>
            </w:tcBorders>
            <w:vAlign w:val="center"/>
            <w:hideMark/>
          </w:tcPr>
          <w:p w:rsidR="00113EDE" w:rsidRPr="00113EDE" w:rsidRDefault="00113EDE" w:rsidP="00113EDE"/>
        </w:tc>
        <w:tc>
          <w:tcPr>
            <w:tcW w:w="3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Тяжелая</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18-21</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0,3-0,7</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 но не более 6 °С</w:t>
            </w:r>
          </w:p>
        </w:tc>
        <w:tc>
          <w:tcPr>
            <w:tcW w:w="8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При 26 °С не более 65 %.</w:t>
            </w:r>
          </w:p>
          <w:p w:rsidR="00113EDE" w:rsidRPr="00113EDE" w:rsidRDefault="00113EDE" w:rsidP="00113EDE">
            <w:r w:rsidRPr="00113EDE">
              <w:t>При 25 °С не более 70 %.</w:t>
            </w:r>
          </w:p>
          <w:p w:rsidR="00113EDE" w:rsidRPr="00113EDE" w:rsidRDefault="00113EDE" w:rsidP="00113EDE">
            <w:r w:rsidRPr="00113EDE">
              <w:t>При 24 °С и ниже не более 75 %</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0,5-1,0</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r>
      <w:tr w:rsidR="00113EDE" w:rsidRPr="00113EDE" w:rsidTr="00113EDE">
        <w:trPr>
          <w:jc w:val="center"/>
        </w:trPr>
        <w:tc>
          <w:tcPr>
            <w:tcW w:w="650" w:type="pct"/>
            <w:vMerge w:val="restar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Помещения, характеризуем</w:t>
            </w:r>
            <w:r w:rsidRPr="00113EDE">
              <w:lastRenderedPageBreak/>
              <w:t>ые значительными избытками явного тепла (более 20 ккал/м</w:t>
            </w:r>
            <w:r w:rsidRPr="00113EDE">
              <w:rPr>
                <w:vertAlign w:val="superscript"/>
              </w:rPr>
              <w:t>3</w:t>
            </w:r>
            <w:r w:rsidRPr="00113EDE">
              <w:t>×ч)</w:t>
            </w:r>
          </w:p>
        </w:tc>
        <w:tc>
          <w:tcPr>
            <w:tcW w:w="3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Легкая</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20-25</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0,2-0,5</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xml:space="preserve">Не более, чем на 5 </w:t>
            </w:r>
            <w:r w:rsidRPr="00113EDE">
              <w:lastRenderedPageBreak/>
              <w:t>°С выше средней температуры наружного воздуха в 13 часов самого жаркого месяца. но не более 28 °С</w:t>
            </w:r>
          </w:p>
        </w:tc>
        <w:tc>
          <w:tcPr>
            <w:tcW w:w="8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 xml:space="preserve">При 28 °С не более 55 </w:t>
            </w:r>
            <w:r w:rsidRPr="00113EDE">
              <w:lastRenderedPageBreak/>
              <w:t>%.</w:t>
            </w:r>
          </w:p>
          <w:p w:rsidR="00113EDE" w:rsidRPr="00113EDE" w:rsidRDefault="00113EDE" w:rsidP="00113EDE">
            <w:r w:rsidRPr="00113EDE">
              <w:t>При 27 °С не более 60 %.</w:t>
            </w:r>
          </w:p>
          <w:p w:rsidR="00113EDE" w:rsidRPr="00113EDE" w:rsidRDefault="00113EDE" w:rsidP="00113EDE">
            <w:r w:rsidRPr="00113EDE">
              <w:t>При 26 °С не более 65 %.</w:t>
            </w:r>
          </w:p>
          <w:p w:rsidR="00113EDE" w:rsidRPr="00113EDE" w:rsidRDefault="00113EDE" w:rsidP="00113EDE">
            <w:r w:rsidRPr="00113EDE">
              <w:t>При 26 °С не более 70 %. При 24 °С и ниже, не более 75 %</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0,3-0,7</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xml:space="preserve">Не более, чем на 5 </w:t>
            </w:r>
            <w:r w:rsidRPr="00113EDE">
              <w:lastRenderedPageBreak/>
              <w:t>°С выше средней температуры наружного воздуха в 13 часов самого жаркого месяца</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3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Средней тяжести</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21</w:t>
            </w:r>
          </w:p>
        </w:tc>
        <w:tc>
          <w:tcPr>
            <w:tcW w:w="4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0,2-0,5</w:t>
            </w:r>
          </w:p>
        </w:tc>
        <w:tc>
          <w:tcPr>
            <w:tcW w:w="6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8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0,5-1,0</w:t>
            </w:r>
          </w:p>
        </w:tc>
        <w:tc>
          <w:tcPr>
            <w:tcW w:w="5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3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Тяжелая</w:t>
            </w:r>
          </w:p>
        </w:tc>
        <w:tc>
          <w:tcPr>
            <w:tcW w:w="4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18-18</w:t>
            </w:r>
          </w:p>
        </w:tc>
        <w:tc>
          <w:tcPr>
            <w:tcW w:w="4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60-30</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0,3-0,7</w:t>
            </w:r>
          </w:p>
        </w:tc>
        <w:tc>
          <w:tcPr>
            <w:tcW w:w="6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То же, но не более 26 °С</w:t>
            </w:r>
          </w:p>
        </w:tc>
        <w:tc>
          <w:tcPr>
            <w:tcW w:w="8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При 26 °С не более 65 %.</w:t>
            </w:r>
          </w:p>
          <w:p w:rsidR="00113EDE" w:rsidRPr="00113EDE" w:rsidRDefault="00113EDE" w:rsidP="00113EDE">
            <w:r w:rsidRPr="00113EDE">
              <w:t>При 25 °С не более 70 %.</w:t>
            </w:r>
          </w:p>
          <w:p w:rsidR="00113EDE" w:rsidRPr="00113EDE" w:rsidRDefault="00113EDE" w:rsidP="00113EDE">
            <w:r w:rsidRPr="00113EDE">
              <w:t>При 24 °С и ниже не более 75 %</w:t>
            </w:r>
          </w:p>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0,5-1,0</w:t>
            </w:r>
          </w:p>
        </w:tc>
        <w:tc>
          <w:tcPr>
            <w:tcW w:w="5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w:t>
            </w:r>
          </w:p>
        </w:tc>
      </w:tr>
    </w:tbl>
    <w:p w:rsidR="00113EDE" w:rsidRPr="00113EDE" w:rsidRDefault="00113EDE" w:rsidP="00113EDE">
      <w:r w:rsidRPr="00113EDE">
        <w:lastRenderedPageBreak/>
        <w:t>Примечания: 1. Характеристику производственных помещений по категориям выполняемых в них работ в зависимости от затраты энергии следует устанавливать в соответствии с ведомственными нормативными документами, согласованными в установленном порядке исходя из категории работ, выполняемых 50 % и более работающих в соответствующем помещении.</w:t>
      </w:r>
    </w:p>
    <w:p w:rsidR="00113EDE" w:rsidRPr="00113EDE" w:rsidRDefault="00113EDE" w:rsidP="00113EDE">
      <w:r w:rsidRPr="00113EDE">
        <w:t>2. В табл. 8 большая скорость движения воздуха соответствует максимальной температуре воздуха, меньшая - минимальной температуре воздуха.</w:t>
      </w:r>
    </w:p>
    <w:p w:rsidR="00113EDE" w:rsidRPr="00113EDE" w:rsidRDefault="00113EDE" w:rsidP="00113EDE">
      <w:r w:rsidRPr="00113EDE">
        <w:t>3. В районах с повышенной относительной влажностью наружного воздуха допускается при естественной вентиляции зданий и сооружений принимать, при определении требуемого воздухообмена, для теплого периода года (расчетные параметры А) относительную влажность воздуха в рабочей зоне на 10 % выше, установленной в </w:t>
      </w:r>
      <w:hyperlink r:id="rId52" w:anchor="i405792" w:tooltip="Таблица 5" w:history="1">
        <w:r w:rsidRPr="00113EDE">
          <w:rPr>
            <w:rStyle w:val="a3"/>
          </w:rPr>
          <w:t>табл. 5</w:t>
        </w:r>
      </w:hyperlink>
      <w:r w:rsidRPr="00113EDE">
        <w:t> для допустимых параметров воздушной среды.</w:t>
      </w:r>
    </w:p>
    <w:p w:rsidR="00113EDE" w:rsidRPr="00113EDE" w:rsidRDefault="00113EDE" w:rsidP="00113EDE">
      <w:r w:rsidRPr="00113EDE">
        <w:t>4. Параметры воздуха в производственных помещениях (температура, относительная влажность и скорость движения воздуха) вне рабочей зоны не нормируются.</w:t>
      </w:r>
    </w:p>
    <w:p w:rsidR="00113EDE" w:rsidRPr="00113EDE" w:rsidRDefault="00113EDE" w:rsidP="00113EDE">
      <w:r w:rsidRPr="00113EDE">
        <w:rPr>
          <w:i/>
          <w:iCs/>
        </w:rPr>
        <w:br w:type="page"/>
      </w:r>
      <w:r w:rsidRPr="00113EDE">
        <w:rPr>
          <w:b/>
          <w:bCs/>
        </w:rPr>
        <w:lastRenderedPageBreak/>
        <w:t>11.4.</w:t>
      </w:r>
      <w:r w:rsidRPr="00113EDE">
        <w:t> Избытками явного тепла (от оборудования, нагретых материалов, инсоляции и людей) следует считать остаточные количества явного тепла (за вычетом теплопотерь), поступающего в помещения при расчетных параметрах наружного воздуха после осуществления всех технологических и строительных мероприятий по их уменьшению, а также по теплоизоляции оборудования, установок и трубопроводов, герметизации оборудования и устройства местных отсосов от технологического оборудования и других мероприятий. Незначительными считаются избытки явного тепла в количестве, не превышающем 20 ккал/м</w:t>
      </w:r>
      <w:r w:rsidRPr="00113EDE">
        <w:rPr>
          <w:vertAlign w:val="superscript"/>
        </w:rPr>
        <w:t>3</w:t>
      </w:r>
      <w:r w:rsidRPr="00113EDE">
        <w:t>×ч.</w:t>
      </w:r>
    </w:p>
    <w:p w:rsidR="00113EDE" w:rsidRPr="00113EDE" w:rsidRDefault="00113EDE" w:rsidP="00113EDE">
      <w:r w:rsidRPr="00113EDE">
        <w:t>Явным является тепло, воздействующее на изменение температуры воздуха в помещениях.</w:t>
      </w:r>
    </w:p>
    <w:p w:rsidR="00113EDE" w:rsidRPr="00113EDE" w:rsidRDefault="00113EDE" w:rsidP="00113EDE">
      <w:r w:rsidRPr="00113EDE">
        <w:rPr>
          <w:b/>
          <w:bCs/>
        </w:rPr>
        <w:t>11.5.</w:t>
      </w:r>
      <w:r w:rsidRPr="00113EDE">
        <w:t> Все работы, производимые на предприятиях, по тяжести подразделяются на три категории:</w:t>
      </w:r>
    </w:p>
    <w:p w:rsidR="00113EDE" w:rsidRPr="00113EDE" w:rsidRDefault="00113EDE" w:rsidP="00113EDE">
      <w:r w:rsidRPr="00113EDE">
        <w:t>а) к категории легких работ (затраты энергии до 150 ккал/ч) относятся работы, производимые сидя, стоя или связанные с ходьбой, но не требующие систематического физического напряжения или поднятия и переноски тяжестей (основные процессы швейного производства, точного приборостроения и машиностроения, полиграфической промышленности, работы контролеров, работников связи, конторские работы и т.п.);</w:t>
      </w:r>
    </w:p>
    <w:p w:rsidR="00113EDE" w:rsidRPr="00113EDE" w:rsidRDefault="00113EDE" w:rsidP="00113EDE">
      <w:r w:rsidRPr="00113EDE">
        <w:t>б) к категории работ средней тяжести (затраты энергии более 150 и до 250 ккал/ч) относятся работы, связанные с постоянной ходьбой, переноской небольших тяжестей (до 10 кг) и выполняемые стоя (основные процессы в прядильно-ткацком производстве, в механосборочных цехах, при механической обработке древесины, в сварочных цехах, в механизированных мартеновских, литейных, прокатных, кузнечных, термических цехах и т.п.);</w:t>
      </w:r>
    </w:p>
    <w:p w:rsidR="00113EDE" w:rsidRPr="00113EDE" w:rsidRDefault="00113EDE" w:rsidP="00113EDE">
      <w:r w:rsidRPr="00113EDE">
        <w:t>в) к категории тяжелых работ (затраты энергии более 250 ккал/ч) относятся работы, связанные с систематическим физическим напряжением, а также с постоянными передвижениями и переноской значительных (свыше 10 кг) тяжестей (цехи кузнечные с ручной ковкой, литейные с ручной набивкой и заливкой опок и т.п.).</w:t>
      </w:r>
    </w:p>
    <w:p w:rsidR="00113EDE" w:rsidRPr="00113EDE" w:rsidRDefault="00113EDE" w:rsidP="00113EDE">
      <w:r w:rsidRPr="00113EDE">
        <w:rPr>
          <w:b/>
          <w:bCs/>
        </w:rPr>
        <w:t>11.6.</w:t>
      </w:r>
      <w:r w:rsidRPr="00113EDE">
        <w:t> В отапливаемых производственных помещениях, а также в помещениях со значительными избытками явного тепла, где на каждого работающего приходится полезной площади от 50 до 100 м</w:t>
      </w:r>
      <w:r w:rsidRPr="00113EDE">
        <w:rPr>
          <w:vertAlign w:val="superscript"/>
        </w:rPr>
        <w:t>2</w:t>
      </w:r>
      <w:r w:rsidRPr="00113EDE">
        <w:t>, допускается предусматривать в холодный и переходный периоды года понижение температуры воздуха вне постоянных рабочих мест против нормированных до 12 °С при легких работах, до 10 °С - при работах средней тяжести и до 8 °С - при тяжелых работах.</w:t>
      </w:r>
    </w:p>
    <w:p w:rsidR="00113EDE" w:rsidRPr="00113EDE" w:rsidRDefault="00113EDE" w:rsidP="00113EDE">
      <w:r w:rsidRPr="00113EDE">
        <w:t>При этом на постоянных рабочих местах надлежит предусматривать поддержание метеорологических условий, установленных в </w:t>
      </w:r>
      <w:hyperlink r:id="rId53" w:anchor="i405792" w:tooltip="Таблица 5" w:history="1">
        <w:r w:rsidRPr="00113EDE">
          <w:rPr>
            <w:rStyle w:val="a3"/>
          </w:rPr>
          <w:t>табл. 5</w:t>
        </w:r>
      </w:hyperlink>
      <w:r w:rsidRPr="00113EDE">
        <w:t>, для холодного и переходного периодов года.</w:t>
      </w:r>
    </w:p>
    <w:p w:rsidR="00113EDE" w:rsidRPr="00113EDE" w:rsidRDefault="00113EDE" w:rsidP="00113EDE">
      <w:r w:rsidRPr="00113EDE">
        <w:rPr>
          <w:b/>
          <w:bCs/>
        </w:rPr>
        <w:t>11.7.</w:t>
      </w:r>
      <w:r w:rsidRPr="00113EDE">
        <w:t> В производственных помещениях с площадью пола на одного работающего более 100 м</w:t>
      </w:r>
      <w:r w:rsidRPr="00113EDE">
        <w:rPr>
          <w:vertAlign w:val="superscript"/>
        </w:rPr>
        <w:t>2</w:t>
      </w:r>
      <w:r w:rsidRPr="00113EDE">
        <w:t> нормы температуры, относительной влажности и скорости движения воздуха, предусмотренные в </w:t>
      </w:r>
      <w:hyperlink r:id="rId54" w:anchor="i405792" w:tooltip="Таблица 5" w:history="1">
        <w:r w:rsidRPr="00113EDE">
          <w:rPr>
            <w:rStyle w:val="a3"/>
          </w:rPr>
          <w:t>табл. 5</w:t>
        </w:r>
      </w:hyperlink>
      <w:r w:rsidRPr="00113EDE">
        <w:t>, допускается обеспечивать только на постоянных рабочих местах.</w:t>
      </w:r>
    </w:p>
    <w:p w:rsidR="00113EDE" w:rsidRPr="00113EDE" w:rsidRDefault="00113EDE" w:rsidP="00113EDE">
      <w:r w:rsidRPr="00113EDE">
        <w:rPr>
          <w:b/>
          <w:bCs/>
        </w:rPr>
        <w:t>11.8.</w:t>
      </w:r>
      <w:r w:rsidRPr="00113EDE">
        <w:t> В нерабочее время в отапливаемых производственных помещениях температура воздуха в холодный и переходный периоды года не нормируется.</w:t>
      </w:r>
    </w:p>
    <w:p w:rsidR="00113EDE" w:rsidRPr="00113EDE" w:rsidRDefault="00113EDE" w:rsidP="00113EDE">
      <w:r w:rsidRPr="00113EDE">
        <w:rPr>
          <w:b/>
          <w:bCs/>
        </w:rPr>
        <w:t>11.9.</w:t>
      </w:r>
      <w:r w:rsidRPr="00113EDE">
        <w:t> В помещениях со значительными влаговыделениями допускается на постоянных рабочих местах повышение относительной влажности воздуха, приведенной в </w:t>
      </w:r>
      <w:hyperlink r:id="rId55" w:anchor="i405792" w:tooltip="Таблица 5" w:history="1">
        <w:r w:rsidRPr="00113EDE">
          <w:rPr>
            <w:rStyle w:val="a3"/>
          </w:rPr>
          <w:t>табл. 5</w:t>
        </w:r>
      </w:hyperlink>
      <w:r w:rsidRPr="00113EDE">
        <w:t>, для теплого периода года:</w:t>
      </w:r>
    </w:p>
    <w:p w:rsidR="00113EDE" w:rsidRPr="00113EDE" w:rsidRDefault="00113EDE" w:rsidP="00113EDE">
      <w:r w:rsidRPr="00113EDE">
        <w:lastRenderedPageBreak/>
        <w:t>при тепловлажностном отношении (отношении суммарного количества явного и скрытого тепла к количеству выделяющейся влаги) менее 2000, но более 1000 ккал/кг - предельно на 10 %, но не выше 75 %;</w:t>
      </w:r>
    </w:p>
    <w:p w:rsidR="00113EDE" w:rsidRPr="00113EDE" w:rsidRDefault="00113EDE" w:rsidP="00113EDE">
      <w:r w:rsidRPr="00113EDE">
        <w:t>при тепловлажностном отношении менее 1000 ккал/кг - предельно на 20 %, но не выше 75 %.</w:t>
      </w:r>
    </w:p>
    <w:p w:rsidR="00113EDE" w:rsidRPr="00113EDE" w:rsidRDefault="00113EDE" w:rsidP="00113EDE">
      <w:r w:rsidRPr="00113EDE">
        <w:t>При этом температура воздуха в помещениях не должна превышать 28 °С при работах легкой и средней тяжести и 26 °С - при тяжелой работе.</w:t>
      </w:r>
    </w:p>
    <w:p w:rsidR="00113EDE" w:rsidRPr="00113EDE" w:rsidRDefault="00113EDE" w:rsidP="00113EDE">
      <w:r w:rsidRPr="00113EDE">
        <w:rPr>
          <w:b/>
          <w:bCs/>
        </w:rPr>
        <w:t>11.10.</w:t>
      </w:r>
      <w:r w:rsidRPr="00113EDE">
        <w:t> В неотапливаемых производственных и складских помещениях необходимо предусматривать устройства для обогревания работающих на постоянных рабочих местах или специальные помещения в соответствии с требованиями главы СНиП по проектированию вспомогательных зданий и помещений промышленных предприятий.</w:t>
      </w:r>
    </w:p>
    <w:p w:rsidR="00113EDE" w:rsidRPr="00113EDE" w:rsidRDefault="00113EDE" w:rsidP="00113EDE">
      <w:r w:rsidRPr="00113EDE">
        <w:rPr>
          <w:b/>
          <w:bCs/>
        </w:rPr>
        <w:t>11.11.</w:t>
      </w:r>
      <w:r w:rsidRPr="00113EDE">
        <w:t> В производственных помещениях, в которых по условиям технологии производства требуется искусственное поддержание постоянной температуры или температуры и относительной влажности воздуха, допускается во все периоды года принимать метеорологические условия (температуру и относительную влажность воздуха) в пределах оптимальных параметров (±2 °С, но не более 25 °С) для теплого и холодного периодов года по данной категории работ и характеристике производственного помещения.</w:t>
      </w:r>
    </w:p>
    <w:p w:rsidR="00113EDE" w:rsidRPr="00113EDE" w:rsidRDefault="00113EDE" w:rsidP="00113EDE">
      <w:r w:rsidRPr="00113EDE">
        <w:t>Отклонения по условиям технологического процесса от норм указанных в </w:t>
      </w:r>
      <w:hyperlink r:id="rId56" w:anchor="i405792" w:tooltip="Таблица 5" w:history="1">
        <w:r w:rsidRPr="00113EDE">
          <w:rPr>
            <w:rStyle w:val="a3"/>
          </w:rPr>
          <w:t>табл. 5</w:t>
        </w:r>
      </w:hyperlink>
      <w:r w:rsidRPr="00113EDE">
        <w:t> параметров воздушной среды на большие значения допускаются в соответствии с ведомственными нормативными документами, утвержденными в установленном порядке.</w:t>
      </w:r>
    </w:p>
    <w:p w:rsidR="00113EDE" w:rsidRPr="00113EDE" w:rsidRDefault="00113EDE" w:rsidP="00113EDE">
      <w:r w:rsidRPr="00113EDE">
        <w:rPr>
          <w:b/>
          <w:bCs/>
        </w:rPr>
        <w:t>11.12.</w:t>
      </w:r>
      <w:r w:rsidRPr="00113EDE">
        <w:t> Допустимые температуры, относительные влажности и скорости движения воздуха в рабочей зоне, предусмотренные в </w:t>
      </w:r>
      <w:hyperlink r:id="rId57" w:anchor="i405792" w:tooltip="Таблица 5" w:history="1">
        <w:r w:rsidRPr="00113EDE">
          <w:rPr>
            <w:rStyle w:val="a3"/>
          </w:rPr>
          <w:t>табл. 5</w:t>
        </w:r>
      </w:hyperlink>
      <w:r w:rsidRPr="00113EDE">
        <w:t>, должны предусматриваться при параметрах наружного воздуха в соответствии с указаниями главы СНиП по проектированию отопления, вентиляции и кондиционирования воздуха.</w:t>
      </w:r>
    </w:p>
    <w:p w:rsidR="00113EDE" w:rsidRPr="00113EDE" w:rsidRDefault="00113EDE" w:rsidP="00113EDE">
      <w:r w:rsidRPr="00113EDE">
        <w:rPr>
          <w:b/>
          <w:bCs/>
        </w:rPr>
        <w:t>11.13.</w:t>
      </w:r>
      <w:r w:rsidRPr="00113EDE">
        <w:t> В случае, когда средняя температура наружного воздуха в 13 ч самого жаркого месяца превышает 25 °С*, допустимые температуры воздуха в производственных помещениях на постоянных рабочих местах, указанные в </w:t>
      </w:r>
      <w:hyperlink r:id="rId58" w:anchor="i405792" w:tooltip="Таблица 5" w:history="1">
        <w:r w:rsidRPr="00113EDE">
          <w:rPr>
            <w:rStyle w:val="a3"/>
          </w:rPr>
          <w:t>табл. 5</w:t>
        </w:r>
      </w:hyperlink>
      <w:r w:rsidRPr="00113EDE">
        <w:t>, можно повышать в теплый период года при сохранении указанных в той же таблице значений относительной влажности воздуха:</w:t>
      </w:r>
    </w:p>
    <w:p w:rsidR="00113EDE" w:rsidRPr="00113EDE" w:rsidRDefault="00113EDE" w:rsidP="00113EDE">
      <w:r w:rsidRPr="00113EDE">
        <w:t>___________</w:t>
      </w:r>
    </w:p>
    <w:p w:rsidR="00113EDE" w:rsidRPr="00113EDE" w:rsidRDefault="00113EDE" w:rsidP="00113EDE">
      <w:r w:rsidRPr="00113EDE">
        <w:t>* 23 °С для тяжелых работ.</w:t>
      </w:r>
    </w:p>
    <w:p w:rsidR="00113EDE" w:rsidRPr="00113EDE" w:rsidRDefault="00113EDE" w:rsidP="00113EDE">
      <w:r w:rsidRPr="00113EDE">
        <w:t>на 3 °С, но не выше 31 °С, в помещениях с незначительными избытками явного тепла;</w:t>
      </w:r>
    </w:p>
    <w:p w:rsidR="00113EDE" w:rsidRPr="00113EDE" w:rsidRDefault="00113EDE" w:rsidP="00113EDE">
      <w:r w:rsidRPr="00113EDE">
        <w:t>на 5 °С, но не выше 33 °С, в помещениях со значительными избытками явного тепла;</w:t>
      </w:r>
    </w:p>
    <w:p w:rsidR="00113EDE" w:rsidRPr="00113EDE" w:rsidRDefault="00113EDE" w:rsidP="00113EDE">
      <w:r w:rsidRPr="00113EDE">
        <w:t>на 2 °С, но не выше 30 °С, в помещениях, в которых по условиям технологии производства требуется искусственное поддержание температуры и относительной влажности воздуха, независимо от величины избытков явного тепла.</w:t>
      </w:r>
    </w:p>
    <w:p w:rsidR="00113EDE" w:rsidRPr="00113EDE" w:rsidRDefault="00113EDE" w:rsidP="00113EDE">
      <w:r w:rsidRPr="00113EDE">
        <w:rPr>
          <w:b/>
          <w:bCs/>
        </w:rPr>
        <w:t>11.14.</w:t>
      </w:r>
      <w:r w:rsidRPr="00113EDE">
        <w:t> Температура нагретых поверхностей оборудования и ограждений на рабочих местах не должна превышать 45 °С, а для оборудования, внутри которого температура равна или ниже 100 °С, температура на поверхности не должна превышать 35 °С.</w:t>
      </w:r>
    </w:p>
    <w:p w:rsidR="00113EDE" w:rsidRPr="00113EDE" w:rsidRDefault="00113EDE" w:rsidP="00113EDE">
      <w:r w:rsidRPr="00113EDE">
        <w:lastRenderedPageBreak/>
        <w:t>При невозможности по техническим причинам достигнуть указанных температур вблизи источников значительного лучистого и конвекционного тепла (плавильных и нагревательных агрегатов, расплавленного и раскаленного металла и др.) должны быть предусмотрены мероприятия по защите работающих от возможного перегревания, как-то: водо-воздушное душирование, экранирование, высокодисперсное распыление воды на облучаемые поверхности, кабины или поверхности радиационного охлаждения, помещения для отдыха и др.</w:t>
      </w:r>
    </w:p>
    <w:p w:rsidR="00113EDE" w:rsidRPr="00113EDE" w:rsidRDefault="00113EDE" w:rsidP="00113EDE">
      <w:r w:rsidRPr="00113EDE">
        <w:rPr>
          <w:b/>
          <w:bCs/>
        </w:rPr>
        <w:t>11.15.</w:t>
      </w:r>
      <w:r w:rsidRPr="00113EDE">
        <w:t> Воздушное душирование надлежит предусматривать на постоянных рабочих местах, характеризуемых воздействием лучистого тепла на работающих 300 ккал/м</w:t>
      </w:r>
      <w:r w:rsidRPr="00113EDE">
        <w:rPr>
          <w:vertAlign w:val="superscript"/>
        </w:rPr>
        <w:t>2</w:t>
      </w:r>
      <w:r w:rsidRPr="00113EDE">
        <w:t> ч и более.</w:t>
      </w:r>
    </w:p>
    <w:p w:rsidR="00113EDE" w:rsidRPr="00113EDE" w:rsidRDefault="00113EDE" w:rsidP="00113EDE">
      <w:r w:rsidRPr="00113EDE">
        <w:t>Температуры и скорости движения воздуха на постоянных рабочих местах, обслуживаемых воздушными душами, следует предусматривать в соответствии с </w:t>
      </w:r>
      <w:hyperlink r:id="rId59" w:anchor="i413598" w:tooltip="Таблица 6" w:history="1">
        <w:r w:rsidRPr="00113EDE">
          <w:rPr>
            <w:rStyle w:val="a3"/>
          </w:rPr>
          <w:t>табл. 6</w:t>
        </w:r>
      </w:hyperlink>
      <w:r w:rsidRPr="00113EDE">
        <w:t>.</w:t>
      </w:r>
    </w:p>
    <w:p w:rsidR="00113EDE" w:rsidRPr="00113EDE" w:rsidRDefault="00113EDE" w:rsidP="00113EDE">
      <w:r w:rsidRPr="00113EDE">
        <w:t>Таблица 6</w:t>
      </w:r>
    </w:p>
    <w:p w:rsidR="00113EDE" w:rsidRPr="00113EDE" w:rsidRDefault="00113EDE" w:rsidP="00113EDE">
      <w:r w:rsidRPr="00113EDE">
        <w:rPr>
          <w:b/>
          <w:bCs/>
        </w:rPr>
        <w:t>Нормы температур и скоростей движения воздуха при воздушном душировании</w:t>
      </w:r>
    </w:p>
    <w:tbl>
      <w:tblPr>
        <w:tblW w:w="5000" w:type="pct"/>
        <w:jc w:val="center"/>
        <w:tblCellMar>
          <w:left w:w="0" w:type="dxa"/>
          <w:right w:w="0" w:type="dxa"/>
        </w:tblCellMar>
        <w:tblLook w:val="04A0" w:firstRow="1" w:lastRow="0" w:firstColumn="1" w:lastColumn="0" w:noHBand="0" w:noVBand="1"/>
      </w:tblPr>
      <w:tblGrid>
        <w:gridCol w:w="912"/>
        <w:gridCol w:w="690"/>
        <w:gridCol w:w="864"/>
        <w:gridCol w:w="689"/>
        <w:gridCol w:w="864"/>
        <w:gridCol w:w="689"/>
        <w:gridCol w:w="864"/>
        <w:gridCol w:w="689"/>
        <w:gridCol w:w="864"/>
        <w:gridCol w:w="689"/>
        <w:gridCol w:w="864"/>
        <w:gridCol w:w="689"/>
      </w:tblGrid>
      <w:tr w:rsidR="00113EDE" w:rsidRPr="00113EDE" w:rsidTr="00113EDE">
        <w:trPr>
          <w:tblHeader/>
          <w:jc w:val="center"/>
        </w:trPr>
        <w:tc>
          <w:tcPr>
            <w:tcW w:w="700" w:type="pct"/>
            <w:vMerge w:val="restart"/>
            <w:tcBorders>
              <w:top w:val="single" w:sz="4" w:space="0" w:color="auto"/>
              <w:left w:val="single" w:sz="4" w:space="0" w:color="auto"/>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bookmarkStart w:id="41" w:name="i413598"/>
            <w:r w:rsidRPr="00113EDE">
              <w:t>Периоды года</w:t>
            </w:r>
            <w:bookmarkEnd w:id="41"/>
          </w:p>
        </w:tc>
        <w:tc>
          <w:tcPr>
            <w:tcW w:w="550" w:type="pct"/>
            <w:vMerge w:val="restart"/>
            <w:tcBorders>
              <w:top w:val="single" w:sz="4" w:space="0" w:color="auto"/>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Категория работы</w:t>
            </w:r>
          </w:p>
        </w:tc>
        <w:tc>
          <w:tcPr>
            <w:tcW w:w="3700" w:type="pct"/>
            <w:gridSpan w:val="10"/>
            <w:tcBorders>
              <w:top w:val="single" w:sz="4" w:space="0" w:color="auto"/>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При тепловом облучении</w:t>
            </w:r>
          </w:p>
        </w:tc>
      </w:tr>
      <w:tr w:rsidR="00113EDE" w:rsidRPr="00113EDE" w:rsidTr="00113ED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113EDE" w:rsidRPr="00113EDE" w:rsidRDefault="00113EDE" w:rsidP="00113EDE"/>
        </w:tc>
        <w:tc>
          <w:tcPr>
            <w:tcW w:w="0" w:type="auto"/>
            <w:vMerge/>
            <w:tcBorders>
              <w:top w:val="single" w:sz="4" w:space="0" w:color="auto"/>
              <w:left w:val="nil"/>
              <w:bottom w:val="single" w:sz="6" w:space="0" w:color="auto"/>
              <w:right w:val="single" w:sz="4" w:space="0" w:color="auto"/>
            </w:tcBorders>
            <w:vAlign w:val="center"/>
            <w:hideMark/>
          </w:tcPr>
          <w:p w:rsidR="00113EDE" w:rsidRPr="00113EDE" w:rsidRDefault="00113EDE" w:rsidP="00113EDE"/>
        </w:tc>
        <w:tc>
          <w:tcPr>
            <w:tcW w:w="750" w:type="pct"/>
            <w:gridSpan w:val="2"/>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от 300 до 600 ккал/м</w:t>
            </w:r>
            <w:r w:rsidRPr="00113EDE">
              <w:rPr>
                <w:vertAlign w:val="superscript"/>
              </w:rPr>
              <w:t>2</w:t>
            </w:r>
            <w:r w:rsidRPr="00113EDE">
              <w:t>×ч</w:t>
            </w:r>
          </w:p>
        </w:tc>
        <w:tc>
          <w:tcPr>
            <w:tcW w:w="700" w:type="pct"/>
            <w:gridSpan w:val="2"/>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более 600 до 1200 ккал/м</w:t>
            </w:r>
            <w:r w:rsidRPr="00113EDE">
              <w:rPr>
                <w:vertAlign w:val="superscript"/>
              </w:rPr>
              <w:t>2</w:t>
            </w:r>
            <w:r w:rsidRPr="00113EDE">
              <w:t>×ч</w:t>
            </w:r>
          </w:p>
        </w:tc>
        <w:tc>
          <w:tcPr>
            <w:tcW w:w="750" w:type="pct"/>
            <w:gridSpan w:val="2"/>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более 1200 до 1800 ккал/м</w:t>
            </w:r>
            <w:r w:rsidRPr="00113EDE">
              <w:rPr>
                <w:vertAlign w:val="superscript"/>
              </w:rPr>
              <w:t>2</w:t>
            </w:r>
            <w:r w:rsidRPr="00113EDE">
              <w:t>×ч</w:t>
            </w:r>
          </w:p>
        </w:tc>
        <w:tc>
          <w:tcPr>
            <w:tcW w:w="700" w:type="pct"/>
            <w:gridSpan w:val="2"/>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более 1800 до 2400 ккал/м</w:t>
            </w:r>
            <w:r w:rsidRPr="00113EDE">
              <w:rPr>
                <w:vertAlign w:val="superscript"/>
              </w:rPr>
              <w:t>2</w:t>
            </w:r>
            <w:r w:rsidRPr="00113EDE">
              <w:t>×ч</w:t>
            </w:r>
          </w:p>
        </w:tc>
        <w:tc>
          <w:tcPr>
            <w:tcW w:w="700" w:type="pct"/>
            <w:gridSpan w:val="2"/>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2400 ккал/м</w:t>
            </w:r>
            <w:r w:rsidRPr="00113EDE">
              <w:rPr>
                <w:vertAlign w:val="superscript"/>
              </w:rPr>
              <w:t>2</w:t>
            </w:r>
            <w:r w:rsidRPr="00113EDE">
              <w:t>×ч и более</w:t>
            </w:r>
          </w:p>
        </w:tc>
      </w:tr>
      <w:tr w:rsidR="00113EDE" w:rsidRPr="00113EDE" w:rsidTr="00113EDE">
        <w:trPr>
          <w:tblHeade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113EDE" w:rsidRPr="00113EDE" w:rsidRDefault="00113EDE" w:rsidP="00113EDE"/>
        </w:tc>
        <w:tc>
          <w:tcPr>
            <w:tcW w:w="0" w:type="auto"/>
            <w:vMerge/>
            <w:tcBorders>
              <w:top w:val="single" w:sz="4" w:space="0" w:color="auto"/>
              <w:left w:val="nil"/>
              <w:bottom w:val="single" w:sz="6" w:space="0" w:color="auto"/>
              <w:right w:val="single" w:sz="4" w:space="0" w:color="auto"/>
            </w:tcBorders>
            <w:vAlign w:val="center"/>
            <w:hideMark/>
          </w:tcPr>
          <w:p w:rsidR="00113EDE" w:rsidRPr="00113EDE" w:rsidRDefault="00113EDE" w:rsidP="00113EDE"/>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температура воздуха в °С</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скорость движения воздуха в м</w:t>
            </w:r>
            <w:r w:rsidRPr="00113EDE">
              <w:rPr>
                <w:vertAlign w:val="superscript"/>
              </w:rPr>
              <w:t>3</w:t>
            </w:r>
            <w:r w:rsidRPr="00113EDE">
              <w:t>/сек</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температура воздуха в °С</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скорость движения воздуха в м/сек</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температура воздуха в °С</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скорость движения воздуха в м/сек</w:t>
            </w:r>
          </w:p>
        </w:tc>
        <w:tc>
          <w:tcPr>
            <w:tcW w:w="30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температура воздуха в °С</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скорость движения воздуха в м/сек</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температура воздуха в °С</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скорость движения воздуха в м/сек</w:t>
            </w:r>
          </w:p>
        </w:tc>
      </w:tr>
      <w:tr w:rsidR="00113EDE" w:rsidRPr="00113EDE" w:rsidTr="00113EDE">
        <w:trPr>
          <w:tblHeader/>
          <w:jc w:val="center"/>
        </w:trPr>
        <w:tc>
          <w:tcPr>
            <w:tcW w:w="700" w:type="pct"/>
            <w:tcBorders>
              <w:top w:val="nil"/>
              <w:left w:val="single" w:sz="4" w:space="0" w:color="auto"/>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1</w:t>
            </w:r>
          </w:p>
        </w:tc>
        <w:tc>
          <w:tcPr>
            <w:tcW w:w="5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2</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3</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4</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5</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6</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7</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8</w:t>
            </w:r>
          </w:p>
        </w:tc>
        <w:tc>
          <w:tcPr>
            <w:tcW w:w="30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9</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10</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11</w:t>
            </w:r>
          </w:p>
        </w:tc>
        <w:tc>
          <w:tcPr>
            <w:tcW w:w="350" w:type="pct"/>
            <w:tcBorders>
              <w:top w:val="nil"/>
              <w:left w:val="nil"/>
              <w:bottom w:val="single" w:sz="6" w:space="0" w:color="auto"/>
              <w:right w:val="single" w:sz="4" w:space="0" w:color="auto"/>
            </w:tcBorders>
            <w:tcMar>
              <w:top w:w="0" w:type="dxa"/>
              <w:left w:w="6" w:type="dxa"/>
              <w:bottom w:w="0" w:type="dxa"/>
              <w:right w:w="6" w:type="dxa"/>
            </w:tcMar>
            <w:vAlign w:val="center"/>
            <w:hideMark/>
          </w:tcPr>
          <w:p w:rsidR="00113EDE" w:rsidRPr="00113EDE" w:rsidRDefault="00113EDE" w:rsidP="00113EDE">
            <w:r w:rsidRPr="00113EDE">
              <w:t>12</w:t>
            </w:r>
          </w:p>
        </w:tc>
      </w:tr>
      <w:tr w:rsidR="00113EDE" w:rsidRPr="00113EDE" w:rsidTr="00113EDE">
        <w:trPr>
          <w:jc w:val="center"/>
        </w:trPr>
        <w:tc>
          <w:tcPr>
            <w:tcW w:w="700" w:type="pct"/>
            <w:vMerge w:val="restart"/>
            <w:tcBorders>
              <w:top w:val="nil"/>
              <w:left w:val="single" w:sz="4" w:space="0" w:color="auto"/>
              <w:bottom w:val="nil"/>
              <w:right w:val="single" w:sz="4" w:space="0" w:color="auto"/>
            </w:tcBorders>
            <w:tcMar>
              <w:top w:w="0" w:type="dxa"/>
              <w:left w:w="6" w:type="dxa"/>
              <w:bottom w:w="0" w:type="dxa"/>
              <w:right w:w="6" w:type="dxa"/>
            </w:tcMar>
            <w:hideMark/>
          </w:tcPr>
          <w:p w:rsidR="00113EDE" w:rsidRPr="00113EDE" w:rsidRDefault="00113EDE" w:rsidP="00113EDE">
            <w:r w:rsidRPr="00113EDE">
              <w:t>Теплый (температура наружного воздуха + 10 °С и выше)</w:t>
            </w:r>
          </w:p>
        </w:tc>
        <w:tc>
          <w:tcPr>
            <w:tcW w:w="5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Легкая</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22-24</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0,5-1,0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21-23</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0,7-1,5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1,0-2,0</w:t>
            </w:r>
          </w:p>
        </w:tc>
        <w:tc>
          <w:tcPr>
            <w:tcW w:w="30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2,0-3,0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2,5-3,5</w:t>
            </w:r>
          </w:p>
        </w:tc>
      </w:tr>
      <w:tr w:rsidR="00113EDE" w:rsidRPr="00113EDE" w:rsidTr="00113EDE">
        <w:trPr>
          <w:jc w:val="center"/>
        </w:trPr>
        <w:tc>
          <w:tcPr>
            <w:tcW w:w="0" w:type="auto"/>
            <w:vMerge/>
            <w:tcBorders>
              <w:top w:val="nil"/>
              <w:left w:val="single" w:sz="4" w:space="0" w:color="auto"/>
              <w:bottom w:val="nil"/>
              <w:right w:val="single" w:sz="4" w:space="0" w:color="auto"/>
            </w:tcBorders>
            <w:vAlign w:val="center"/>
            <w:hideMark/>
          </w:tcPr>
          <w:p w:rsidR="00113EDE" w:rsidRPr="00113EDE" w:rsidRDefault="00113EDE" w:rsidP="00113EDE"/>
        </w:tc>
        <w:tc>
          <w:tcPr>
            <w:tcW w:w="5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Средней тяжести</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21-23</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0,7-1,5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1,5-2,0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1,5-2,5</w:t>
            </w:r>
          </w:p>
        </w:tc>
        <w:tc>
          <w:tcPr>
            <w:tcW w:w="30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18-21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2,0-3,5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18-19</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3,0-3,5</w:t>
            </w:r>
          </w:p>
        </w:tc>
      </w:tr>
      <w:tr w:rsidR="00113EDE" w:rsidRPr="00113EDE" w:rsidTr="00113EDE">
        <w:trPr>
          <w:jc w:val="center"/>
        </w:trPr>
        <w:tc>
          <w:tcPr>
            <w:tcW w:w="0" w:type="auto"/>
            <w:vMerge/>
            <w:tcBorders>
              <w:top w:val="nil"/>
              <w:left w:val="single" w:sz="4" w:space="0" w:color="auto"/>
              <w:bottom w:val="nil"/>
              <w:right w:val="single" w:sz="4" w:space="0" w:color="auto"/>
            </w:tcBorders>
            <w:vAlign w:val="center"/>
            <w:hideMark/>
          </w:tcPr>
          <w:p w:rsidR="00113EDE" w:rsidRPr="00113EDE" w:rsidRDefault="00113EDE" w:rsidP="00113EDE"/>
        </w:tc>
        <w:tc>
          <w:tcPr>
            <w:tcW w:w="5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Тяжелая</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1,0-2,0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1,5-2,5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18-20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2,0-3,0</w:t>
            </w:r>
          </w:p>
        </w:tc>
        <w:tc>
          <w:tcPr>
            <w:tcW w:w="30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18-19</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3,0-3,5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18-19</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3,0-3,5</w:t>
            </w:r>
          </w:p>
        </w:tc>
      </w:tr>
      <w:tr w:rsidR="00113EDE" w:rsidRPr="00113EDE" w:rsidTr="00113EDE">
        <w:trPr>
          <w:jc w:val="center"/>
        </w:trPr>
        <w:tc>
          <w:tcPr>
            <w:tcW w:w="700" w:type="pct"/>
            <w:vMerge w:val="restart"/>
            <w:tcBorders>
              <w:top w:val="nil"/>
              <w:left w:val="single" w:sz="4" w:space="0" w:color="auto"/>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 xml:space="preserve">Холодный и переходный (температура наружного воздуха </w:t>
            </w:r>
            <w:r w:rsidRPr="00113EDE">
              <w:lastRenderedPageBreak/>
              <w:t>ниже + 10 °С)</w:t>
            </w:r>
          </w:p>
        </w:tc>
        <w:tc>
          <w:tcPr>
            <w:tcW w:w="5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lastRenderedPageBreak/>
              <w:t>Легкая</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22-23</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0,5-0,7</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21-22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0,5-1,0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1,0-1,5</w:t>
            </w:r>
          </w:p>
        </w:tc>
        <w:tc>
          <w:tcPr>
            <w:tcW w:w="30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1,5-2,0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1,5-2,0</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5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Средней тяжести</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21-22</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0,7-1,0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1,0-1,5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19-20</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1,5-2,0</w:t>
            </w:r>
          </w:p>
        </w:tc>
        <w:tc>
          <w:tcPr>
            <w:tcW w:w="30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2,0-2,5</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19-21</w:t>
            </w:r>
          </w:p>
        </w:tc>
        <w:tc>
          <w:tcPr>
            <w:tcW w:w="350" w:type="pct"/>
            <w:tcBorders>
              <w:top w:val="nil"/>
              <w:left w:val="nil"/>
              <w:bottom w:val="nil"/>
              <w:right w:val="single" w:sz="4" w:space="0" w:color="auto"/>
            </w:tcBorders>
            <w:tcMar>
              <w:top w:w="0" w:type="dxa"/>
              <w:left w:w="6" w:type="dxa"/>
              <w:bottom w:w="0" w:type="dxa"/>
              <w:right w:w="6" w:type="dxa"/>
            </w:tcMar>
            <w:hideMark/>
          </w:tcPr>
          <w:p w:rsidR="00113EDE" w:rsidRPr="00113EDE" w:rsidRDefault="00113EDE" w:rsidP="00113EDE">
            <w:r w:rsidRPr="00113EDE">
              <w:t>2,0-2,5</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5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Тяжелая</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20-21</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1,0-1,5</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19-20</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1,5-2,0</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18-19</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2,0-2,5</w:t>
            </w:r>
          </w:p>
        </w:tc>
        <w:tc>
          <w:tcPr>
            <w:tcW w:w="30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18-19</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2,5-3,0</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18-19</w:t>
            </w:r>
          </w:p>
        </w:tc>
        <w:tc>
          <w:tcPr>
            <w:tcW w:w="350" w:type="pct"/>
            <w:tcBorders>
              <w:top w:val="nil"/>
              <w:left w:val="nil"/>
              <w:bottom w:val="single" w:sz="4" w:space="0" w:color="auto"/>
              <w:right w:val="single" w:sz="4" w:space="0" w:color="auto"/>
            </w:tcBorders>
            <w:tcMar>
              <w:top w:w="0" w:type="dxa"/>
              <w:left w:w="6" w:type="dxa"/>
              <w:bottom w:w="0" w:type="dxa"/>
              <w:right w:w="6" w:type="dxa"/>
            </w:tcMar>
            <w:hideMark/>
          </w:tcPr>
          <w:p w:rsidR="00113EDE" w:rsidRPr="00113EDE" w:rsidRDefault="00113EDE" w:rsidP="00113EDE">
            <w:r w:rsidRPr="00113EDE">
              <w:t>2,5-3,0</w:t>
            </w:r>
          </w:p>
        </w:tc>
      </w:tr>
    </w:tbl>
    <w:p w:rsidR="00113EDE" w:rsidRPr="00113EDE" w:rsidRDefault="00113EDE" w:rsidP="00113EDE">
      <w:r w:rsidRPr="00113EDE">
        <w:lastRenderedPageBreak/>
        <w:t>Примечания: 1. Интенсивность теплового облучения, указанная в </w:t>
      </w:r>
      <w:hyperlink r:id="rId60" w:anchor="i413598" w:tooltip="Таблица 6" w:history="1">
        <w:r w:rsidRPr="00113EDE">
          <w:rPr>
            <w:rStyle w:val="a3"/>
          </w:rPr>
          <w:t>табл. 6</w:t>
        </w:r>
      </w:hyperlink>
      <w:r w:rsidRPr="00113EDE">
        <w:t>, определяется как средняя в течение 1 ч.</w:t>
      </w:r>
    </w:p>
    <w:p w:rsidR="00113EDE" w:rsidRPr="00113EDE" w:rsidRDefault="00113EDE" w:rsidP="00113EDE">
      <w:r w:rsidRPr="00113EDE">
        <w:t>2. Направление воздушной струи при воздушном душировании рекомендуется предусматривать, как правило, на облучаемую поверхность тела.</w:t>
      </w:r>
    </w:p>
    <w:p w:rsidR="00113EDE" w:rsidRPr="00113EDE" w:rsidRDefault="00113EDE" w:rsidP="00113EDE">
      <w:r w:rsidRPr="00113EDE">
        <w:t>Расчетные параметры наружного воздуха при проектировании систем воздушного душирования следует принимать в соответствии с требованиями главы СНиП по проектированию отопления, вентиляции и кондиционирования воздуха.</w:t>
      </w:r>
    </w:p>
    <w:p w:rsidR="00113EDE" w:rsidRPr="00113EDE" w:rsidRDefault="00113EDE" w:rsidP="00113EDE">
      <w:r w:rsidRPr="00113EDE">
        <w:rPr>
          <w:b/>
          <w:bCs/>
        </w:rPr>
        <w:t>11.16.</w:t>
      </w:r>
      <w:r w:rsidRPr="00113EDE">
        <w:t> В холодный и переходный периоды года в производственных помещениях, в которых производятся работы средней тяжести и тяжелые, а также при применении системы отопления и вентиляции с сосредоточенной подачей воздуха, допускается предусматривать повышенные скорости движения воздуха до 0,7 м/сек на постоянных рабочих местах при одновременном повышении температуры воздуха на 2 °С.</w:t>
      </w:r>
    </w:p>
    <w:p w:rsidR="00113EDE" w:rsidRPr="00113EDE" w:rsidRDefault="00113EDE" w:rsidP="00113EDE">
      <w:r w:rsidRPr="00113EDE">
        <w:rPr>
          <w:b/>
          <w:bCs/>
        </w:rPr>
        <w:t>11.17.</w:t>
      </w:r>
      <w:r w:rsidRPr="00113EDE">
        <w:t> На рабочих местах, на которых производятся операции, связанные с постоянным соприкосновением с мокрыми и холодными предметами (например, разделка мороженого мяса, рыбы), следует предусматривать устройства для обогревания рук.</w:t>
      </w:r>
    </w:p>
    <w:p w:rsidR="00113EDE" w:rsidRPr="00113EDE" w:rsidRDefault="00113EDE" w:rsidP="00113EDE">
      <w:pPr>
        <w:rPr>
          <w:b/>
          <w:bCs/>
        </w:rPr>
      </w:pPr>
      <w:bookmarkStart w:id="42" w:name="i422865"/>
      <w:bookmarkStart w:id="43" w:name="i436521"/>
      <w:bookmarkEnd w:id="42"/>
      <w:r w:rsidRPr="00113EDE">
        <w:rPr>
          <w:b/>
          <w:bCs/>
        </w:rPr>
        <w:t>12. ПРЕДЕЛЬНО ДОПУСТИМЫЕ КОНЦЕНТРАЦИИ ВРЕДНЫХ ВЕЩЕСТВ В ВОДЕ ВОДОЕМОВ САНИТАРНО-БЫТОВОГО ВОДОПОЛЬЗОВАНИЯ</w:t>
      </w:r>
      <w:bookmarkEnd w:id="43"/>
    </w:p>
    <w:p w:rsidR="00113EDE" w:rsidRPr="00113EDE" w:rsidRDefault="00113EDE" w:rsidP="00113EDE">
      <w:r w:rsidRPr="00113EDE">
        <w:rPr>
          <w:b/>
          <w:bCs/>
        </w:rPr>
        <w:t>12.1.</w:t>
      </w:r>
      <w:r w:rsidRPr="00113EDE">
        <w:t> В воде водоемов санитарно-бытового водопользования устанавливаются предельно допустимые концентрации вредных веществ, утверждаемые Минздравом СССР, приведенные в</w:t>
      </w:r>
      <w:hyperlink r:id="rId61" w:anchor="i444097" w:tooltip="Таблица 7" w:history="1">
        <w:r w:rsidRPr="00113EDE">
          <w:rPr>
            <w:rStyle w:val="a3"/>
          </w:rPr>
          <w:t>табл. 7</w:t>
        </w:r>
      </w:hyperlink>
      <w:r w:rsidRPr="00113EDE">
        <w:t>, превышение которых не допускается.</w:t>
      </w:r>
    </w:p>
    <w:p w:rsidR="00113EDE" w:rsidRPr="00113EDE" w:rsidRDefault="00113EDE" w:rsidP="00113EDE">
      <w:r w:rsidRPr="00113EDE">
        <w:t>Таблица 7</w:t>
      </w:r>
    </w:p>
    <w:p w:rsidR="00113EDE" w:rsidRPr="00113EDE" w:rsidRDefault="00113EDE" w:rsidP="00113EDE">
      <w:r w:rsidRPr="00113EDE">
        <w:rPr>
          <w:b/>
          <w:bCs/>
        </w:rPr>
        <w:t>Предельно допустимые концентрации вредных веществ в воде водоемов санитарно-бытового водопользования</w:t>
      </w:r>
    </w:p>
    <w:tbl>
      <w:tblPr>
        <w:tblW w:w="5000" w:type="pct"/>
        <w:jc w:val="center"/>
        <w:tblCellMar>
          <w:left w:w="0" w:type="dxa"/>
          <w:right w:w="0" w:type="dxa"/>
        </w:tblCellMar>
        <w:tblLook w:val="04A0" w:firstRow="1" w:lastRow="0" w:firstColumn="1" w:lastColumn="0" w:noHBand="0" w:noVBand="1"/>
      </w:tblPr>
      <w:tblGrid>
        <w:gridCol w:w="4417"/>
        <w:gridCol w:w="2208"/>
        <w:gridCol w:w="2786"/>
      </w:tblGrid>
      <w:tr w:rsidR="00113EDE" w:rsidRPr="00113EDE" w:rsidTr="00113EDE">
        <w:trPr>
          <w:tblHeader/>
          <w:jc w:val="center"/>
        </w:trPr>
        <w:tc>
          <w:tcPr>
            <w:tcW w:w="230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bookmarkStart w:id="44" w:name="i444097"/>
            <w:r w:rsidRPr="00113EDE">
              <w:lastRenderedPageBreak/>
              <w:t>Наименование вещества</w:t>
            </w:r>
            <w:bookmarkEnd w:id="44"/>
          </w:p>
        </w:tc>
        <w:tc>
          <w:tcPr>
            <w:tcW w:w="115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Лимитирующий показатель вредности</w:t>
            </w:r>
          </w:p>
        </w:tc>
        <w:tc>
          <w:tcPr>
            <w:tcW w:w="1450" w:type="pct"/>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13EDE" w:rsidRPr="00113EDE" w:rsidRDefault="00113EDE" w:rsidP="00113EDE">
            <w:r w:rsidRPr="00113EDE">
              <w:t>Предельно допустимая концентрация в мг/л</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 Адипат натрия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Санитарно-токсикологический</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 Акриловая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 Анизол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 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 Ацетонциангидрин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 Ацетофенон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 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 Бериллий (Ве</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 Ванадий (V</w:t>
            </w:r>
            <w:r w:rsidRPr="00113EDE">
              <w:rPr>
                <w:vertAlign w:val="superscript"/>
              </w:rPr>
              <w:t>V</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 Винилацетат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 Вольфрам (Wo</w:t>
            </w:r>
            <w:r w:rsidRPr="00113EDE">
              <w:rPr>
                <w:vertAlign w:val="superscript"/>
              </w:rPr>
              <w:t>VI</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 Гексиметилендиамин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 Гексанат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 Гексахлорбензол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 Гексоген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 Гидразин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 Гидроперекись изоприлбензола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 Гептахлор</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 Гентиловый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 Дибутилдилаурат - олово</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 ДДТ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 Диизопропиламин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 м-Диизопропилбензол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 п-Диизопропилбензол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 Диметиламин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 Диметилдиоксан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27. Диметилдитиокарбамат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 Диметилфенилкарбинол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 Динитрил адипиновой кислоты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30. 2,4-Динитрофенол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31. Дихлордибутилолово</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32. 2,3-Дихлор - 1,4-нафтахинон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33. Диэтиламин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34. Диэтилдикаприлатолово</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35. Диэтиленгликоль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36. Диэтиловый эфир малеиновой кислоты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37. Диэтилртуть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38. Изокротонитрил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39. Изопропилан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40. Кротонитрил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41. Кобальт (Со</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42. 2,5-Лутидин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43. Метаакриламид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44. Метилацетат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45. Метилолметакриламид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46. Молибден (Мо</w:t>
            </w:r>
            <w:r w:rsidRPr="00113EDE">
              <w:rPr>
                <w:vertAlign w:val="superscript"/>
              </w:rPr>
              <w:t>VI</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47. Монометиламин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48. Мышьяк</w:t>
            </w:r>
            <w:r w:rsidRPr="00113EDE">
              <w:rPr>
                <w:vertAlign w:val="superscript"/>
              </w:rPr>
              <w:t>1</w:t>
            </w:r>
            <w:r w:rsidRPr="00113EDE">
              <w:t> (Аs</w:t>
            </w:r>
            <w:r w:rsidRPr="00113EDE">
              <w:rPr>
                <w:vertAlign w:val="superscript"/>
              </w:rPr>
              <w:t>3+</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49. b-Нафтол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50. Нитраты (по азоту)</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51. Нитрил акриловой кислоты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52. м-Нитрофенол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53. о-Нитрофенол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0,06</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54. п-Нитрофенол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55. Нитрохлорбензол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56. Нитроциклогексан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57. Нониловый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58. Парафенилендиамин (урсол)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59. Парахинондиоксим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60. Пентанат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61. Перхлорат аммония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62. a-Пиколин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63. Пиридин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64. Полихлорпинен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65. Роданиды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66. Ртуть</w:t>
            </w:r>
            <w:r w:rsidRPr="00113EDE">
              <w:rPr>
                <w:vertAlign w:val="superscript"/>
              </w:rPr>
              <w:t>2</w:t>
            </w:r>
            <w:r w:rsidRPr="00113EDE">
              <w:t> (Hg</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67. Свинец (Pb</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68. Силен (Se</w:t>
            </w:r>
            <w:r w:rsidRPr="00113EDE">
              <w:rPr>
                <w:vertAlign w:val="superscript"/>
              </w:rPr>
              <w:t>6+</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69. Стронций (стабильный) (Sr</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70. Сурьма (Sb</w:t>
            </w:r>
            <w:r w:rsidRPr="00113EDE">
              <w:rPr>
                <w:vertAlign w:val="superscript"/>
              </w:rPr>
              <w:t>3+</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71. Теллур (Те</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72. Тетрахлорбензол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73. Тетраэтилолово</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74. Тетраэтилсвинец</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Отсутствие</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75. Триэтиламин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76. Трифторхлорпропан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77. Уротропин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78. Фенилгидразин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79. Ферроцианиды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80. Формальдегид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81. Фтор</w:t>
            </w:r>
            <w:r w:rsidRPr="00113EDE">
              <w:rPr>
                <w:vertAlign w:val="superscript"/>
              </w:rPr>
              <w:t>3</w:t>
            </w:r>
            <w:r w:rsidRPr="00113EDE">
              <w:t> (F</w:t>
            </w:r>
            <w:r w:rsidRPr="00113EDE">
              <w:rPr>
                <w:vertAlign w:val="superscript"/>
              </w:rPr>
              <w:t>-</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82. Фуран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83. м-Хлоранилин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84. п-Хлоранилин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85. 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86. Цианиды</w:t>
            </w:r>
            <w:r w:rsidRPr="00113EDE">
              <w:rPr>
                <w:vertAlign w:val="superscript"/>
              </w:rPr>
              <w:t>6</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87. 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88. Циклогексен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89. Циклогексанол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90. Циклогексанон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91 Циклогексаноноксим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92. Четыреххлористый углерод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93. Эпихлоргидрин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94. Этиленгликоль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95. Этилмеркурхлорд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96. Аммиак (по азоту)</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Общесанитарный</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97. Ацетон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В пределах, допустимых расчетом на содержание органических веществ в воде водоемов и по показателям БПК и растворенного кислорода</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98. Бензойная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99. Бутилацетат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100. Гексаметилендиаминадипат (АГ-соль)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101. Дибутилфталат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102. Диметилформамид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103. Динитророданбензол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104. Диоктилфталат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105. Дифенилгуанидин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106. Изобутиловый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107. Кадмий (Cd</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108. Капролактам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109. Масляная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vMerge w:val="restar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В пределах, допустимых расчетом на содержание органических веществ в воде водоемов и по показателям БПК и растворенного кислорода</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110. Ментанол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0" w:type="auto"/>
            <w:vMerge/>
            <w:tcBorders>
              <w:top w:val="nil"/>
              <w:left w:val="nil"/>
              <w:bottom w:val="nil"/>
              <w:right w:val="single" w:sz="4" w:space="0" w:color="auto"/>
            </w:tcBorders>
            <w:vAlign w:val="center"/>
            <w:hideMark/>
          </w:tcPr>
          <w:p w:rsidR="00113EDE" w:rsidRPr="00113EDE" w:rsidRDefault="00113EDE" w:rsidP="00113EDE"/>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111. Молочная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0" w:type="auto"/>
            <w:vMerge/>
            <w:tcBorders>
              <w:top w:val="nil"/>
              <w:left w:val="nil"/>
              <w:bottom w:val="nil"/>
              <w:right w:val="single" w:sz="4" w:space="0" w:color="auto"/>
            </w:tcBorders>
            <w:vAlign w:val="center"/>
            <w:hideMark/>
          </w:tcPr>
          <w:p w:rsidR="00113EDE" w:rsidRPr="00113EDE" w:rsidRDefault="00113EDE" w:rsidP="00113EDE"/>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112. Муравьиная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0" w:type="auto"/>
            <w:vMerge/>
            <w:tcBorders>
              <w:top w:val="nil"/>
              <w:left w:val="nil"/>
              <w:bottom w:val="nil"/>
              <w:right w:val="single" w:sz="4" w:space="0" w:color="auto"/>
            </w:tcBorders>
            <w:vAlign w:val="center"/>
            <w:hideMark/>
          </w:tcPr>
          <w:p w:rsidR="00113EDE" w:rsidRPr="00113EDE" w:rsidRDefault="00113EDE" w:rsidP="00113EDE"/>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113. Медь (Cu</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114. Метилпиролидон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115. Моноэтиловый эфир этиленгликоля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116. Никель (Ni</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117. Норсульфазол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118. Пропиленгликоль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vMerge w:val="restar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В пределах, допустимых расчетом на содержание органических веществ в воде водоемов и по показателям БПК и растворенного кислорода</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119. Синтетические жирные кислоты (С</w:t>
            </w:r>
            <w:r w:rsidRPr="00113EDE">
              <w:rPr>
                <w:vertAlign w:val="subscript"/>
              </w:rPr>
              <w:t>5</w:t>
            </w:r>
            <w:r w:rsidRPr="00113EDE">
              <w:t> - С</w:t>
            </w:r>
            <w:r w:rsidRPr="00113EDE">
              <w:rPr>
                <w:vertAlign w:val="subscript"/>
              </w:rPr>
              <w:t>20</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0" w:type="auto"/>
            <w:vMerge/>
            <w:tcBorders>
              <w:top w:val="nil"/>
              <w:left w:val="nil"/>
              <w:bottom w:val="nil"/>
              <w:right w:val="single" w:sz="4" w:space="0" w:color="auto"/>
            </w:tcBorders>
            <w:vAlign w:val="center"/>
            <w:hideMark/>
          </w:tcPr>
          <w:p w:rsidR="00113EDE" w:rsidRPr="00113EDE" w:rsidRDefault="00113EDE" w:rsidP="00113EDE"/>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120. Солянокислый дефинилгуанидин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121. Стрептоцид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122. Сульгин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123. Сульфиды</w:t>
            </w:r>
            <w:r w:rsidRPr="00113EDE">
              <w:rPr>
                <w:vertAlign w:val="superscript"/>
              </w:rPr>
              <w:t>5</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Отсутствие</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124. Сульфадимезин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125. Терефталевая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126. Тетрагидрофуриловый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127. Титан (Тi</w:t>
            </w:r>
            <w:r w:rsidRPr="00113EDE">
              <w:rPr>
                <w:vertAlign w:val="superscript"/>
              </w:rPr>
              <w:t>4+</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128. Тринитротолуол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129. Трихлорацетат натрия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130. Триэтиленгликоль</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vMerge w:val="restar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В пределах, допустимых расчетом на содержание органических веществ в воде водоемов и по показателям БПК и растворенного кислорода</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131. Уксусная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0" w:type="auto"/>
            <w:vMerge/>
            <w:tcBorders>
              <w:top w:val="nil"/>
              <w:left w:val="nil"/>
              <w:bottom w:val="nil"/>
              <w:right w:val="single" w:sz="4" w:space="0" w:color="auto"/>
            </w:tcBorders>
            <w:vAlign w:val="center"/>
            <w:hideMark/>
          </w:tcPr>
          <w:p w:rsidR="00113EDE" w:rsidRPr="00113EDE" w:rsidRDefault="00113EDE" w:rsidP="00113EDE"/>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132. Фталевая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133. Хлор активный</w:t>
            </w:r>
            <w:r w:rsidRPr="00113EDE">
              <w:rPr>
                <w:vertAlign w:val="superscript"/>
              </w:rPr>
              <w:t>6</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Отсутствие</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134. Цинк (Zn</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135. Авадекс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Органолептический</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136. Алдрин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137. Амины жирного ряда (С</w:t>
            </w:r>
            <w:r w:rsidRPr="00113EDE">
              <w:rPr>
                <w:vertAlign w:val="subscript"/>
              </w:rPr>
              <w:t>7</w:t>
            </w:r>
            <w:r w:rsidRPr="00113EDE">
              <w:t> - С</w:t>
            </w:r>
            <w:r w:rsidRPr="00113EDE">
              <w:rPr>
                <w:vertAlign w:val="subscript"/>
              </w:rPr>
              <w:t>9</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138. Амины жирного ряда (С</w:t>
            </w:r>
            <w:r w:rsidRPr="00113EDE">
              <w:rPr>
                <w:vertAlign w:val="subscript"/>
              </w:rPr>
              <w:t>10</w:t>
            </w:r>
            <w:r w:rsidRPr="00113EDE">
              <w:t> - С</w:t>
            </w:r>
            <w:r w:rsidRPr="00113EDE">
              <w:rPr>
                <w:vertAlign w:val="subscript"/>
              </w:rPr>
              <w:t>16</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139. Амины жирного ряда (С</w:t>
            </w:r>
            <w:r w:rsidRPr="00113EDE">
              <w:rPr>
                <w:vertAlign w:val="subscript"/>
              </w:rPr>
              <w:t>16</w:t>
            </w:r>
            <w:r w:rsidRPr="00113EDE">
              <w:t> - 20</w:t>
            </w:r>
            <w:r w:rsidRPr="00113EDE">
              <w:rPr>
                <w:vertAlign w:val="subscript"/>
              </w:rPr>
              <w:t>6</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140. о-Аминофенол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141. п-Анинофенол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142. Ацетальдегид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143. Ацетофос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144. Барий (Ва</w:t>
            </w:r>
            <w:r w:rsidRPr="00113EDE">
              <w:rPr>
                <w:vertAlign w:val="superscript"/>
              </w:rPr>
              <w:t>2+</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145. Бензин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146. Бутилакрилат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147. Бутилбензол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148. Бутилен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149. Бутиловый спирт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150. Винилсиликонат натрия (ГКЖ-12)</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151. Гексахлоран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152. Гексахлорбутадиен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153. Гексахлорбутан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154. Гексахлорциклопентадиен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155. Гексахлорэтан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156. Гидрохинон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157. Далапон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158. Дикотекс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159. Диметилдитиофосфорная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160. Диметилдихлорвинилфосфат (ДДВФ)</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161. Диметилтерефталат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162. Диизобутиламин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0,07</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163. Диизопропилдитифосфорный калий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164. Динитробензол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165. Динитронафталин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166. Динитрохлорбензол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167. Дипропиламин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168. Дитиофосфат крезиловый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169. Диурон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170. Дифенилолпропан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171. 3,4-Дихлоранилин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172. 2,5-Дихлоранилин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173. о-Дихлорбензол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174. п-Дихлорбензол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175. Дихлорбутен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176. Дихлоргидрин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177. Дихлорметан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7,5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178. Дихлорфенол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179. Дихлорциклогексан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180. Дихлорэтан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181. Дициандиамид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182. Диэтаноламин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0,8</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183. Диэтилдитиофосфорная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184. Диэтилдитиофосфорный калий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185. Диэтиловый эфир</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186. Железо (Fe</w:t>
            </w:r>
            <w:r w:rsidRPr="00113EDE">
              <w:rPr>
                <w:vertAlign w:val="superscript"/>
              </w:rPr>
              <w:t>3+</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187. Иpобутилен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188. Изопрен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189. Изопропилфенилкарбамат (ИФК)</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190. Изопропилхлорфенилкарбамат (Хлор-ИФК)</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191. Карбин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192. Карбофос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193. Керосин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194. Ксантогенат бутиловый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195. Ксилол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196. Малеиновая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197. b-Меркаптодиэтиламин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198. Меркаптофос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199. Метафос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200. Метилакрилат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201. Метилдитиокарбамат (карбатион)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202. Метилнитрофос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203. Метилсиликонат натрия (ГКЖ-11)</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204. Метилсистокс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205. a-Метилстирол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206. Метилэтилкетон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207. Мононатриевая соль циануровой кислоты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208. Монопропиламин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209. Монохлоргидрин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0,7</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210. Моноэтиламин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211. Монурон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212. Натриевая соль дихлорфеноуксусной кислоты (Na-2,4Д)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213. Нафтеновые кислоты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214. a-Нафтол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215. Нефть многосернистая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216. Нефть прочая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217. п-Нитрофениламиноэтанол (оксиамин)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218. п-Нитрофенилхлорметилкарбинол (карбинол)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219. п-Нитрофенилацетиламиноэтанол (оксиацетиламин)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220. Нитроформ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221. О-диметилл - S-этилмеркатоэтилдитиофосфат (М-81)</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222. Пентахлорбутан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223. Пентахлорфенол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224. Пентахлорфенолят натрия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225. Пикриновая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226. Полиметилгидросилоксан (ГКЖ-94м)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227. Полиметилдихлорфенилсилоксан (ХС-24)</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228. Полиэтилгидросилоксан (ГКЖ-94)</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229. Полиэтилсилоксан (смазка)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230. Прометрин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231. Пропазин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232. Пропилбензол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233. Пропилен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234. Сапонин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235. Севин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236. Сероуглерод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237. Симазин (нерастворенный)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Отсутствие</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238. 2-оксипроизводное симазина (нерастворенное)</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Отсутствие</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239. Скипидар</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240. Стирол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241. Тетрагидрохинон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242. Тетранитрометан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243. Тетрахлоргептан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0,0025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244. Тетрахлорнонан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245. Тетрахлорпентан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246. Тетрахлорпропан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247. Тетрахлорундскан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0,007</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248. Тетрахлорэтан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249. Тиофен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250. Тиофос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251. Толуол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252. Трибутилфосфат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253. Трихлорметафос-3</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254. Триэтаноламин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255. Трихлорэтилен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256. Трихлорфенол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0,00004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257. Фенол</w:t>
            </w:r>
            <w:r w:rsidRPr="00113EDE">
              <w:rPr>
                <w:vertAlign w:val="superscript"/>
              </w:rPr>
              <w:t>7</w:t>
            </w:r>
            <w:r w:rsidRPr="00113EDE">
              <w:t> (карболовая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258. Фосбутил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259. Фосфамид (рогор)</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260. Фталофос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261. Фурфурол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262. Хлоранил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263. Хлорат натрия</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20</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264. Хлорнитрозоциклогексан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265. Хлоропрен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266. Хлорофос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267. Хлорпелартоновая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0,3</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268. Хлорундекановая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269. Хлорэнентовая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270. Хлорэндиковый ангидрид</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271. Хлорциклогексан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272. Хром (Cr</w:t>
            </w:r>
            <w:r w:rsidRPr="00113EDE">
              <w:rPr>
                <w:vertAlign w:val="superscript"/>
              </w:rPr>
              <w:t>3+</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273. Хром (Cr</w:t>
            </w:r>
            <w:r w:rsidRPr="00113EDE">
              <w:rPr>
                <w:vertAlign w:val="superscript"/>
              </w:rPr>
              <w:t>6+</w:t>
            </w:r>
            <w:r w:rsidRPr="00113EDE">
              <w:t>)</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274. Целатокс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275. Циануровая кислота</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276. Этилакрилат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277. Этилен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278. Этилбензол</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0,01</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279. Этилсиликонат натрия (ГКЖ-10)</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280. Эфирсульфонат</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rPr>
                <w:b/>
                <w:bCs/>
              </w:rPr>
              <w:t>Поверхностно активные вещества (ПАВ)</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281. Алкилбензолсульфонаты (АВС)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282. Алкилсульфаты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283. Алкилсульфонаты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284. Динатриевая соль моноалкилсульфоянтарной кислоты (ДНС)</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rPr>
                <w:b/>
                <w:bCs/>
              </w:rPr>
              <w:t>Флотореагенты</w:t>
            </w:r>
            <w:r w:rsidRPr="00113EDE">
              <w:rPr>
                <w:b/>
                <w:bCs/>
                <w:vertAlign w:val="superscript"/>
              </w:rPr>
              <w:t>8</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285. АПН</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286. ОП-7</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0,4</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287. ОП-10</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288. ОПС-Б</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Общесанитарный</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289. ОПС-М</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Санитарно-токсикологический</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rPr>
                <w:b/>
                <w:bCs/>
              </w:rPr>
              <w:t>Флокулянты</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 </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290. ВА-2 (полистирольный)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То же</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291. ВА-2-Т (поливинилтолуольный)</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0,5</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292. ВА-102</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293. ВА-212</w:t>
            </w:r>
          </w:p>
        </w:tc>
        <w:tc>
          <w:tcPr>
            <w:tcW w:w="11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230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294. Полиакриламид</w:t>
            </w:r>
          </w:p>
        </w:tc>
        <w:tc>
          <w:tcPr>
            <w:tcW w:w="11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w:t>
            </w:r>
          </w:p>
        </w:tc>
        <w:tc>
          <w:tcPr>
            <w:tcW w:w="1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r>
    </w:tbl>
    <w:p w:rsidR="00113EDE" w:rsidRPr="00113EDE" w:rsidRDefault="00113EDE" w:rsidP="00113EDE">
      <w:r w:rsidRPr="00113EDE">
        <w:t>____________</w:t>
      </w:r>
    </w:p>
    <w:p w:rsidR="00113EDE" w:rsidRPr="00113EDE" w:rsidRDefault="00113EDE" w:rsidP="00113EDE">
      <w:r w:rsidRPr="00113EDE">
        <w:rPr>
          <w:vertAlign w:val="superscript"/>
        </w:rPr>
        <w:t>1</w:t>
      </w:r>
      <w:r w:rsidRPr="00113EDE">
        <w:t> Исключая органические соединения.</w:t>
      </w:r>
    </w:p>
    <w:p w:rsidR="00113EDE" w:rsidRPr="00113EDE" w:rsidRDefault="00113EDE" w:rsidP="00113EDE">
      <w:r w:rsidRPr="00113EDE">
        <w:rPr>
          <w:vertAlign w:val="superscript"/>
        </w:rPr>
        <w:t>2</w:t>
      </w:r>
      <w:r w:rsidRPr="00113EDE">
        <w:t> Для неорганических соединений.</w:t>
      </w:r>
    </w:p>
    <w:p w:rsidR="00113EDE" w:rsidRPr="00113EDE" w:rsidRDefault="00113EDE" w:rsidP="00113EDE">
      <w:r w:rsidRPr="00113EDE">
        <w:rPr>
          <w:vertAlign w:val="superscript"/>
        </w:rPr>
        <w:t>3</w:t>
      </w:r>
      <w:r w:rsidRPr="00113EDE">
        <w:t> Имеется в виду фтор также в соединениях.</w:t>
      </w:r>
    </w:p>
    <w:p w:rsidR="00113EDE" w:rsidRPr="00113EDE" w:rsidRDefault="00113EDE" w:rsidP="00113EDE">
      <w:r w:rsidRPr="00113EDE">
        <w:rPr>
          <w:vertAlign w:val="superscript"/>
        </w:rPr>
        <w:t>4</w:t>
      </w:r>
      <w:r w:rsidRPr="00113EDE">
        <w:t> Цианиды простые и комплексные (за исключением цианоферратов) в расчете на циан.</w:t>
      </w:r>
    </w:p>
    <w:p w:rsidR="00113EDE" w:rsidRPr="00113EDE" w:rsidRDefault="00113EDE" w:rsidP="00113EDE">
      <w:r w:rsidRPr="00113EDE">
        <w:rPr>
          <w:vertAlign w:val="superscript"/>
        </w:rPr>
        <w:lastRenderedPageBreak/>
        <w:t>5</w:t>
      </w:r>
      <w:r w:rsidRPr="00113EDE">
        <w:t> С учетом кислородного режима для зимних условий.</w:t>
      </w:r>
    </w:p>
    <w:p w:rsidR="00113EDE" w:rsidRPr="00113EDE" w:rsidRDefault="00113EDE" w:rsidP="00113EDE">
      <w:r w:rsidRPr="00113EDE">
        <w:rPr>
          <w:vertAlign w:val="superscript"/>
        </w:rPr>
        <w:t>6</w:t>
      </w:r>
      <w:r w:rsidRPr="00113EDE">
        <w:t> С учетом хлорпоглощаемости воды водоемов.</w:t>
      </w:r>
    </w:p>
    <w:p w:rsidR="00113EDE" w:rsidRPr="00113EDE" w:rsidRDefault="00113EDE" w:rsidP="00113EDE">
      <w:r w:rsidRPr="00113EDE">
        <w:rPr>
          <w:vertAlign w:val="superscript"/>
        </w:rPr>
        <w:t>7</w:t>
      </w:r>
      <w:r w:rsidRPr="00113EDE">
        <w:t> Для пунктов водопользования, использующих водоем в качестве источников хозяйственно-питьевого врдоснабжения.</w:t>
      </w:r>
    </w:p>
    <w:p w:rsidR="00113EDE" w:rsidRPr="00113EDE" w:rsidRDefault="00113EDE" w:rsidP="00113EDE">
      <w:r w:rsidRPr="00113EDE">
        <w:rPr>
          <w:vertAlign w:val="superscript"/>
        </w:rPr>
        <w:t>8</w:t>
      </w:r>
      <w:r w:rsidRPr="00113EDE">
        <w:t> Флотореагенты, имеющие постоянный состав.</w:t>
      </w:r>
    </w:p>
    <w:p w:rsidR="00113EDE" w:rsidRPr="00113EDE" w:rsidRDefault="00113EDE" w:rsidP="00113EDE">
      <w:r w:rsidRPr="00113EDE">
        <w:rPr>
          <w:b/>
          <w:bCs/>
        </w:rPr>
        <w:t>12.2.</w:t>
      </w:r>
      <w:r w:rsidRPr="00113EDE">
        <w:t> При загрязнении воды водоемов, служащих для бытового водопользования, комплексом вредных веществ с одинаковыми лимитирующими показателями вредности: органолептическим (по запаху, привкусу, окраске), по влиянию на общий санитарный режим водоема (на процессы самоочищения от органического загрязнения), по санитарно-токсикологическому показателю, приведенные в </w:t>
      </w:r>
      <w:hyperlink r:id="rId62" w:anchor="i444097" w:tooltip="Таблица 7" w:history="1">
        <w:r w:rsidRPr="00113EDE">
          <w:rPr>
            <w:rStyle w:val="a3"/>
          </w:rPr>
          <w:t>табл. 7</w:t>
        </w:r>
      </w:hyperlink>
      <w:r w:rsidRPr="00113EDE">
        <w:t> предельно допустимые концентрации для отдельных веществ должны приниматься с учетом одного из следующих указаний:</w:t>
      </w:r>
    </w:p>
    <w:p w:rsidR="00113EDE" w:rsidRPr="00113EDE" w:rsidRDefault="00113EDE" w:rsidP="00113EDE">
      <w:r w:rsidRPr="00113EDE">
        <w:t>а) при осуществлении предупредительного санитарного надзора - величина предельно допустимой концентрации каждого вещества, входящего в комплекс, должна быть уменьшена во столько раз, сколько вредных веществ с одинаковыми лимитирующими показателями вредности предполагается к спуску со сточными водами или содержится в водоеме;</w:t>
      </w:r>
    </w:p>
    <w:p w:rsidR="00113EDE" w:rsidRPr="00113EDE" w:rsidRDefault="00113EDE" w:rsidP="00113EDE">
      <w:r w:rsidRPr="00113EDE">
        <w:t>б) при осуществлении текущего санитарного надзора - сумма концентраций всех веществ, выраженная в процентах от соответствующих предельно допустимых концентраций для каждого вещества в отдельности, не должна превышать 100 %.</w:t>
      </w:r>
    </w:p>
    <w:p w:rsidR="00113EDE" w:rsidRPr="00113EDE" w:rsidRDefault="00113EDE" w:rsidP="00113EDE">
      <w:pPr>
        <w:rPr>
          <w:b/>
          <w:bCs/>
        </w:rPr>
      </w:pPr>
      <w:bookmarkStart w:id="45" w:name="i453999"/>
      <w:bookmarkStart w:id="46" w:name="i467525"/>
      <w:bookmarkEnd w:id="45"/>
      <w:r w:rsidRPr="00113EDE">
        <w:rPr>
          <w:b/>
          <w:bCs/>
        </w:rPr>
        <w:t>13. ШУМ, УЛЬТРАЗВУК И ВИБРАЦИЯ</w:t>
      </w:r>
      <w:bookmarkEnd w:id="46"/>
    </w:p>
    <w:p w:rsidR="00113EDE" w:rsidRPr="00113EDE" w:rsidRDefault="00113EDE" w:rsidP="00113EDE">
      <w:r w:rsidRPr="00113EDE">
        <w:rPr>
          <w:b/>
          <w:bCs/>
        </w:rPr>
        <w:t>13.1.</w:t>
      </w:r>
      <w:r w:rsidRPr="00113EDE">
        <w:t> При проектировании вновь строящихся и реконструируемых предприятий, их отдельных зданий и сооружений следует предусматривать мероприятия, предотвращающие вредное воздействие на работающих шума, вибрации и ультразвука, когда их уровни превышают допустимые, предусмотренные в настоящих нормах.</w:t>
      </w:r>
    </w:p>
    <w:p w:rsidR="00113EDE" w:rsidRPr="00113EDE" w:rsidRDefault="00113EDE" w:rsidP="00113EDE">
      <w:r w:rsidRPr="00113EDE">
        <w:rPr>
          <w:b/>
          <w:bCs/>
        </w:rPr>
        <w:t>13.2.</w:t>
      </w:r>
      <w:r w:rsidRPr="00113EDE">
        <w:t> Мероприятия по снижению избыточных уровней звукового давления, ультразвука и вибрации, образующихся во время осуществления технологического процесса производства до значений, установленных в настоящих нормах, должны предусматриваться в первую очередь в технологической части проекта, а также в объемно-планировочных и конструктивных решениях зданий и сооружений.</w:t>
      </w:r>
    </w:p>
    <w:p w:rsidR="00113EDE" w:rsidRPr="00113EDE" w:rsidRDefault="00113EDE" w:rsidP="00113EDE">
      <w:r w:rsidRPr="00113EDE">
        <w:rPr>
          <w:b/>
          <w:bCs/>
        </w:rPr>
        <w:t>УЛЬТРАЗВУК</w:t>
      </w:r>
    </w:p>
    <w:p w:rsidR="00113EDE" w:rsidRPr="00113EDE" w:rsidRDefault="00113EDE" w:rsidP="00113EDE">
      <w:r w:rsidRPr="00113EDE">
        <w:rPr>
          <w:b/>
          <w:bCs/>
        </w:rPr>
        <w:t>13.8.</w:t>
      </w:r>
      <w:r w:rsidRPr="00113EDE">
        <w:t> Допустимые уровни звукового давления для рабочих мест у ультразвуковых установок следует принимать согласно </w:t>
      </w:r>
      <w:hyperlink r:id="rId63" w:anchor="i477047" w:tooltip="Таблица 13" w:history="1">
        <w:r w:rsidRPr="00113EDE">
          <w:rPr>
            <w:rStyle w:val="a3"/>
          </w:rPr>
          <w:t>табл. 13</w:t>
        </w:r>
      </w:hyperlink>
      <w:r w:rsidRPr="00113EDE">
        <w:t>.</w:t>
      </w:r>
    </w:p>
    <w:p w:rsidR="00113EDE" w:rsidRPr="00113EDE" w:rsidRDefault="00113EDE" w:rsidP="00113EDE">
      <w:r w:rsidRPr="00113EDE">
        <w:t>Таблица 13</w:t>
      </w:r>
    </w:p>
    <w:p w:rsidR="00113EDE" w:rsidRPr="00113EDE" w:rsidRDefault="00113EDE" w:rsidP="00113EDE">
      <w:r w:rsidRPr="00113EDE">
        <w:rPr>
          <w:b/>
          <w:bCs/>
        </w:rPr>
        <w:t>Допустимые уровни звукового давления для рабочих мест у ультразвуковых установок</w:t>
      </w:r>
    </w:p>
    <w:tbl>
      <w:tblPr>
        <w:tblW w:w="5000" w:type="pct"/>
        <w:jc w:val="center"/>
        <w:tblCellMar>
          <w:left w:w="0" w:type="dxa"/>
          <w:right w:w="0" w:type="dxa"/>
        </w:tblCellMar>
        <w:tblLook w:val="04A0" w:firstRow="1" w:lastRow="0" w:firstColumn="1" w:lastColumn="0" w:noHBand="0" w:noVBand="1"/>
      </w:tblPr>
      <w:tblGrid>
        <w:gridCol w:w="2729"/>
        <w:gridCol w:w="2729"/>
        <w:gridCol w:w="3953"/>
      </w:tblGrid>
      <w:tr w:rsidR="00113EDE" w:rsidRPr="00113EDE" w:rsidTr="00113EDE">
        <w:trPr>
          <w:jc w:val="center"/>
        </w:trPr>
        <w:tc>
          <w:tcPr>
            <w:tcW w:w="5000" w:type="pct"/>
            <w:gridSpan w:val="3"/>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bookmarkStart w:id="47" w:name="i477047"/>
            <w:r w:rsidRPr="00113EDE">
              <w:t>Среднегеометрические частоты 1/3 - октавных полос в Гц</w:t>
            </w:r>
            <w:bookmarkEnd w:id="47"/>
          </w:p>
        </w:tc>
      </w:tr>
      <w:tr w:rsidR="00113EDE" w:rsidRPr="00113EDE" w:rsidTr="00113EDE">
        <w:trPr>
          <w:jc w:val="center"/>
        </w:trPr>
        <w:tc>
          <w:tcPr>
            <w:tcW w:w="1450" w:type="pct"/>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12500</w:t>
            </w:r>
          </w:p>
        </w:tc>
        <w:tc>
          <w:tcPr>
            <w:tcW w:w="14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16000</w:t>
            </w:r>
          </w:p>
        </w:tc>
        <w:tc>
          <w:tcPr>
            <w:tcW w:w="20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20000 и выше</w:t>
            </w:r>
          </w:p>
        </w:tc>
      </w:tr>
      <w:tr w:rsidR="00113EDE" w:rsidRPr="00113EDE" w:rsidTr="00113EDE">
        <w:trPr>
          <w:jc w:val="center"/>
        </w:trPr>
        <w:tc>
          <w:tcPr>
            <w:tcW w:w="5000" w:type="pct"/>
            <w:gridSpan w:val="3"/>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Урони звукового давления в дБ</w:t>
            </w:r>
          </w:p>
        </w:tc>
      </w:tr>
      <w:tr w:rsidR="00113EDE" w:rsidRPr="00113EDE" w:rsidTr="00113EDE">
        <w:trPr>
          <w:jc w:val="center"/>
        </w:trPr>
        <w:tc>
          <w:tcPr>
            <w:tcW w:w="145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75</w:t>
            </w:r>
          </w:p>
        </w:tc>
        <w:tc>
          <w:tcPr>
            <w:tcW w:w="1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85</w:t>
            </w:r>
          </w:p>
        </w:tc>
        <w:tc>
          <w:tcPr>
            <w:tcW w:w="20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110</w:t>
            </w:r>
          </w:p>
        </w:tc>
      </w:tr>
    </w:tbl>
    <w:p w:rsidR="00113EDE" w:rsidRPr="00113EDE" w:rsidRDefault="00113EDE" w:rsidP="00113EDE">
      <w:r w:rsidRPr="00113EDE">
        <w:t>Примечание. При суммарном времени воздействия ультразвука менее 4 ч в смену указанные в таблице уровни следует увеличивать в соответствии с табл. 14.</w:t>
      </w:r>
    </w:p>
    <w:p w:rsidR="00113EDE" w:rsidRPr="00113EDE" w:rsidRDefault="00113EDE" w:rsidP="00113EDE">
      <w:r w:rsidRPr="00113EDE">
        <w:t>Таблица 14</w:t>
      </w:r>
    </w:p>
    <w:p w:rsidR="00113EDE" w:rsidRPr="00113EDE" w:rsidRDefault="00113EDE" w:rsidP="00113EDE">
      <w:r w:rsidRPr="00113EDE">
        <w:rPr>
          <w:b/>
          <w:bCs/>
        </w:rPr>
        <w:t>Поправки к уровням звукового давления для рабочих мест у ультразвуковых установок</w:t>
      </w:r>
    </w:p>
    <w:tbl>
      <w:tblPr>
        <w:tblW w:w="5000" w:type="pct"/>
        <w:jc w:val="center"/>
        <w:tblCellMar>
          <w:left w:w="0" w:type="dxa"/>
          <w:right w:w="0" w:type="dxa"/>
        </w:tblCellMar>
        <w:tblLook w:val="04A0" w:firstRow="1" w:lastRow="0" w:firstColumn="1" w:lastColumn="0" w:noHBand="0" w:noVBand="1"/>
      </w:tblPr>
      <w:tblGrid>
        <w:gridCol w:w="5989"/>
        <w:gridCol w:w="3422"/>
      </w:tblGrid>
      <w:tr w:rsidR="00113EDE" w:rsidRPr="00113EDE" w:rsidTr="00113EDE">
        <w:trPr>
          <w:jc w:val="center"/>
        </w:trPr>
        <w:tc>
          <w:tcPr>
            <w:tcW w:w="3150" w:type="pct"/>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Суммарная длительность воздействия ультразвука</w:t>
            </w:r>
          </w:p>
        </w:tc>
        <w:tc>
          <w:tcPr>
            <w:tcW w:w="1800" w:type="pct"/>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Поправка в дБ</w:t>
            </w:r>
          </w:p>
        </w:tc>
      </w:tr>
      <w:tr w:rsidR="00113EDE" w:rsidRPr="00113EDE" w:rsidTr="00113EDE">
        <w:trPr>
          <w:jc w:val="center"/>
        </w:trPr>
        <w:tc>
          <w:tcPr>
            <w:tcW w:w="31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От 1 до 4 ч</w:t>
            </w:r>
          </w:p>
        </w:tc>
        <w:tc>
          <w:tcPr>
            <w:tcW w:w="18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+6</w:t>
            </w:r>
          </w:p>
        </w:tc>
      </w:tr>
      <w:tr w:rsidR="00113EDE" w:rsidRPr="00113EDE" w:rsidTr="00113EDE">
        <w:trPr>
          <w:jc w:val="center"/>
        </w:trPr>
        <w:tc>
          <w:tcPr>
            <w:tcW w:w="31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1/4 » 1 »</w:t>
            </w:r>
          </w:p>
        </w:tc>
        <w:tc>
          <w:tcPr>
            <w:tcW w:w="18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+12</w:t>
            </w:r>
          </w:p>
        </w:tc>
      </w:tr>
      <w:tr w:rsidR="00113EDE" w:rsidRPr="00113EDE" w:rsidTr="00113EDE">
        <w:trPr>
          <w:jc w:val="center"/>
        </w:trPr>
        <w:tc>
          <w:tcPr>
            <w:tcW w:w="3150" w:type="pct"/>
            <w:tcBorders>
              <w:top w:val="nil"/>
              <w:left w:val="single" w:sz="4" w:space="0" w:color="auto"/>
              <w:bottom w:val="nil"/>
              <w:right w:val="single" w:sz="4" w:space="0" w:color="auto"/>
            </w:tcBorders>
            <w:tcMar>
              <w:top w:w="0" w:type="dxa"/>
              <w:left w:w="28" w:type="dxa"/>
              <w:bottom w:w="0" w:type="dxa"/>
              <w:right w:w="28" w:type="dxa"/>
            </w:tcMar>
            <w:hideMark/>
          </w:tcPr>
          <w:p w:rsidR="00113EDE" w:rsidRPr="00113EDE" w:rsidRDefault="00113EDE" w:rsidP="00113EDE">
            <w:r w:rsidRPr="00113EDE">
              <w:t>« 5 » 15 мин</w:t>
            </w:r>
          </w:p>
        </w:tc>
        <w:tc>
          <w:tcPr>
            <w:tcW w:w="1800" w:type="pct"/>
            <w:tcBorders>
              <w:top w:val="nil"/>
              <w:left w:val="nil"/>
              <w:bottom w:val="nil"/>
              <w:right w:val="single" w:sz="4" w:space="0" w:color="auto"/>
            </w:tcBorders>
            <w:tcMar>
              <w:top w:w="0" w:type="dxa"/>
              <w:left w:w="28" w:type="dxa"/>
              <w:bottom w:w="0" w:type="dxa"/>
              <w:right w:w="28" w:type="dxa"/>
            </w:tcMar>
            <w:hideMark/>
          </w:tcPr>
          <w:p w:rsidR="00113EDE" w:rsidRPr="00113EDE" w:rsidRDefault="00113EDE" w:rsidP="00113EDE">
            <w:r w:rsidRPr="00113EDE">
              <w:t>+18</w:t>
            </w:r>
          </w:p>
        </w:tc>
      </w:tr>
      <w:tr w:rsidR="00113EDE" w:rsidRPr="00113EDE" w:rsidTr="00113EDE">
        <w:trPr>
          <w:jc w:val="center"/>
        </w:trPr>
        <w:tc>
          <w:tcPr>
            <w:tcW w:w="3150" w:type="pc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 1» 5 »</w:t>
            </w:r>
          </w:p>
        </w:tc>
        <w:tc>
          <w:tcPr>
            <w:tcW w:w="180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+24</w:t>
            </w:r>
          </w:p>
        </w:tc>
      </w:tr>
    </w:tbl>
    <w:p w:rsidR="00113EDE" w:rsidRPr="00113EDE" w:rsidRDefault="00113EDE" w:rsidP="00113EDE">
      <w:r w:rsidRPr="00113EDE">
        <w:t>Примечание. Длительность воздействия ультразвука должна быть обоснована расчетом или подтверждена технической документацией.</w:t>
      </w:r>
    </w:p>
    <w:p w:rsidR="00113EDE" w:rsidRPr="00113EDE" w:rsidRDefault="00113EDE" w:rsidP="00113EDE">
      <w:r w:rsidRPr="00113EDE">
        <w:rPr>
          <w:b/>
          <w:bCs/>
        </w:rPr>
        <w:t>ВИБРАЦИЯ</w:t>
      </w:r>
    </w:p>
    <w:p w:rsidR="00113EDE" w:rsidRPr="00113EDE" w:rsidRDefault="00113EDE" w:rsidP="00113EDE">
      <w:r w:rsidRPr="00113EDE">
        <w:rPr>
          <w:b/>
          <w:bCs/>
        </w:rPr>
        <w:t>13.9.</w:t>
      </w:r>
      <w:r w:rsidRPr="00113EDE">
        <w:t> Нормируемыми параметрами вибрации являются среднеквадратичные величины колебательной скорости в октавных полосах частот или амплитуды перемещений, возбуждаемые работой оборудования (машин, станков, электродвигателей, вентиляторов и т.п.) и передаваемые на рабочие места в производственных помещениях (сиденья, пол, рабочая площадка).</w:t>
      </w:r>
    </w:p>
    <w:p w:rsidR="00113EDE" w:rsidRPr="00113EDE" w:rsidRDefault="00113EDE" w:rsidP="00113EDE">
      <w:r w:rsidRPr="00113EDE">
        <w:t>Примечания: 1. Требования настоящих норм не распространяются на средства транспорта и самоходные машины, находящиеся в движении.</w:t>
      </w:r>
    </w:p>
    <w:p w:rsidR="00113EDE" w:rsidRPr="00113EDE" w:rsidRDefault="00113EDE" w:rsidP="00113EDE">
      <w:r w:rsidRPr="00113EDE">
        <w:t>2. Длительность воздействия вибрации должна быть обоснована расчетом или подтверждена технической документацией.</w:t>
      </w:r>
    </w:p>
    <w:p w:rsidR="00113EDE" w:rsidRPr="00113EDE" w:rsidRDefault="00113EDE" w:rsidP="00113EDE">
      <w:r w:rsidRPr="00113EDE">
        <w:rPr>
          <w:b/>
          <w:bCs/>
        </w:rPr>
        <w:t>13.10.</w:t>
      </w:r>
      <w:r w:rsidRPr="00113EDE">
        <w:t> Допустимые величины параметров вибрации на постоянных рабочих местах в производственных помещениях при непрерывном воздействии в течение рабочего дня (8 ч) приведены в </w:t>
      </w:r>
      <w:hyperlink r:id="rId64" w:anchor="i497446" w:tooltip="Таблица 15" w:history="1">
        <w:r w:rsidRPr="00113EDE">
          <w:rPr>
            <w:rStyle w:val="a3"/>
          </w:rPr>
          <w:t>табл. 15</w:t>
        </w:r>
      </w:hyperlink>
      <w:r w:rsidRPr="00113EDE">
        <w:t>.</w:t>
      </w:r>
    </w:p>
    <w:p w:rsidR="00113EDE" w:rsidRPr="00113EDE" w:rsidRDefault="00113EDE" w:rsidP="00113EDE">
      <w:r w:rsidRPr="00113EDE">
        <w:t>Примечания: 1. Амплитуды перемещения нормируются для гармонических, а также полигармонических вибраций (когда в пределах каждой октавной полосы находится на более одной гармонической составляющей) раздельно по актавным полосам.</w:t>
      </w:r>
    </w:p>
    <w:p w:rsidR="00113EDE" w:rsidRPr="00113EDE" w:rsidRDefault="00113EDE" w:rsidP="00113EDE">
      <w:r w:rsidRPr="00113EDE">
        <w:t>Для промежуточных значений частот гармонических колебаний амплитуды допустимых перемещений следует определясь линейной интерполяцией.</w:t>
      </w:r>
    </w:p>
    <w:p w:rsidR="00113EDE" w:rsidRPr="00113EDE" w:rsidRDefault="00113EDE" w:rsidP="00113EDE">
      <w:r w:rsidRPr="00113EDE">
        <w:t>Если в октавную полосу попадает более одной гармонической составляющей или вибрации имеют сплошной спектр, то нормируется среднеквадратичная колебательная скорость для каждой из октавных полос.</w:t>
      </w:r>
    </w:p>
    <w:p w:rsidR="00113EDE" w:rsidRPr="00113EDE" w:rsidRDefault="00113EDE" w:rsidP="00113EDE">
      <w:r w:rsidRPr="00113EDE">
        <w:lastRenderedPageBreak/>
        <w:t>2. При продолжительности воздействия вибрации, меньшей 4 ч, в течение рабочего дня указанные в </w:t>
      </w:r>
      <w:hyperlink r:id="rId65" w:anchor="i497446" w:tooltip="Таблица 15" w:history="1">
        <w:r w:rsidRPr="00113EDE">
          <w:rPr>
            <w:rStyle w:val="a3"/>
          </w:rPr>
          <w:t>табл. 15</w:t>
        </w:r>
      </w:hyperlink>
      <w:r w:rsidRPr="00113EDE">
        <w:t> допустимые величины параметров вибрации следует увеличивать в 1,4 раза (на 3 дБ), при воздействии менее 2 ч - в 2 раза (на 6 дБ), при воздействии менее 1 ч - в 3 раза (на 9 дБ).</w:t>
      </w:r>
    </w:p>
    <w:p w:rsidR="00113EDE" w:rsidRPr="00113EDE" w:rsidRDefault="00113EDE" w:rsidP="00113EDE">
      <w:r w:rsidRPr="00113EDE">
        <w:t>3. Указанные допустимые величины параметров вибрации относятся как к вертикальным, так и к горизонтальным вибрациям, оцениваемым раздельно.</w:t>
      </w:r>
    </w:p>
    <w:p w:rsidR="00113EDE" w:rsidRPr="00113EDE" w:rsidRDefault="00113EDE" w:rsidP="00113EDE">
      <w:pPr>
        <w:rPr>
          <w:b/>
          <w:bCs/>
        </w:rPr>
      </w:pPr>
      <w:bookmarkStart w:id="48" w:name="i482260"/>
      <w:r w:rsidRPr="00113EDE">
        <w:rPr>
          <w:b/>
          <w:bCs/>
        </w:rPr>
        <w:t>14. ЭЛЕКТРОМАГНИТНЫЕ ВОЛНЫ РАДИОЧАСТОТ, ИОНИЗИРУЮЩИЕ ИЗЛУЧЕНИЯ И ДРУГИЕ ВРЕДНЫЕ ФАКТОРЫ</w:t>
      </w:r>
      <w:bookmarkEnd w:id="48"/>
    </w:p>
    <w:p w:rsidR="00113EDE" w:rsidRPr="00113EDE" w:rsidRDefault="00113EDE" w:rsidP="00113EDE">
      <w:r w:rsidRPr="00113EDE">
        <w:rPr>
          <w:b/>
          <w:bCs/>
        </w:rPr>
        <w:t>14.1.</w:t>
      </w:r>
      <w:r w:rsidRPr="00113EDE">
        <w:t> При проектировании вновь строящихся и реконструируемых предприятий, их отдельных зданий к сооружений следует предусматривать мероприятия, предотвращающие вредное воздействие на работающих электромагнитных волн радиочастот, ионизирующего излучения, статического электричества и других вредных факторов.</w:t>
      </w:r>
    </w:p>
    <w:p w:rsidR="00113EDE" w:rsidRPr="00113EDE" w:rsidRDefault="00113EDE" w:rsidP="00113EDE">
      <w:r w:rsidRPr="00113EDE">
        <w:rPr>
          <w:b/>
          <w:bCs/>
        </w:rPr>
        <w:t>14.2.</w:t>
      </w:r>
      <w:r w:rsidRPr="00113EDE">
        <w:t> Допустимые. уровни электромагнитных волн радиочастот, ионизирующих излучений, статического электричества и других вредных факторов устанавливаются в соответствующих нормативных документах, утвержденных в установленном порядке.</w:t>
      </w:r>
    </w:p>
    <w:p w:rsidR="00113EDE" w:rsidRPr="00113EDE" w:rsidRDefault="00113EDE" w:rsidP="00113EDE">
      <w:r w:rsidRPr="00113EDE">
        <w:t>Таблица 15</w:t>
      </w:r>
    </w:p>
    <w:p w:rsidR="00113EDE" w:rsidRPr="00113EDE" w:rsidRDefault="00113EDE" w:rsidP="00113EDE">
      <w:r w:rsidRPr="00113EDE">
        <w:rPr>
          <w:b/>
          <w:bCs/>
        </w:rPr>
        <w:t>Допустимые величины параметров вибрации</w:t>
      </w:r>
    </w:p>
    <w:tbl>
      <w:tblPr>
        <w:tblW w:w="5000" w:type="pct"/>
        <w:jc w:val="center"/>
        <w:tblCellMar>
          <w:left w:w="0" w:type="dxa"/>
          <w:right w:w="0" w:type="dxa"/>
        </w:tblCellMar>
        <w:tblLook w:val="04A0" w:firstRow="1" w:lastRow="0" w:firstColumn="1" w:lastColumn="0" w:noHBand="0" w:noVBand="1"/>
      </w:tblPr>
      <w:tblGrid>
        <w:gridCol w:w="2162"/>
        <w:gridCol w:w="1299"/>
        <w:gridCol w:w="431"/>
        <w:gridCol w:w="431"/>
        <w:gridCol w:w="431"/>
        <w:gridCol w:w="432"/>
        <w:gridCol w:w="432"/>
        <w:gridCol w:w="8"/>
        <w:gridCol w:w="432"/>
        <w:gridCol w:w="432"/>
        <w:gridCol w:w="432"/>
        <w:gridCol w:w="432"/>
        <w:gridCol w:w="8"/>
        <w:gridCol w:w="432"/>
        <w:gridCol w:w="539"/>
        <w:gridCol w:w="539"/>
        <w:gridCol w:w="539"/>
      </w:tblGrid>
      <w:tr w:rsidR="00113EDE" w:rsidRPr="00113EDE" w:rsidTr="00113EDE">
        <w:trPr>
          <w:jc w:val="center"/>
        </w:trPr>
        <w:tc>
          <w:tcPr>
            <w:tcW w:w="1200" w:type="pct"/>
            <w:gridSpan w:val="2"/>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bookmarkStart w:id="49" w:name="i497446"/>
            <w:r w:rsidRPr="00113EDE">
              <w:t>Среднегеометрические и граничные (даны в скобках) частоты октавных полос в Гц</w:t>
            </w:r>
            <w:bookmarkEnd w:id="49"/>
          </w:p>
        </w:tc>
        <w:tc>
          <w:tcPr>
            <w:tcW w:w="1300" w:type="pct"/>
            <w:gridSpan w:val="5"/>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rPr>
                <w:u w:val="single"/>
              </w:rPr>
              <w:t>2</w:t>
            </w:r>
          </w:p>
          <w:p w:rsidR="00113EDE" w:rsidRPr="00113EDE" w:rsidRDefault="00113EDE" w:rsidP="00113EDE">
            <w:r w:rsidRPr="00113EDE">
              <w:t>(1,4 + 2,8)</w:t>
            </w:r>
          </w:p>
        </w:tc>
        <w:tc>
          <w:tcPr>
            <w:tcW w:w="1100" w:type="pct"/>
            <w:gridSpan w:val="5"/>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rPr>
                <w:u w:val="single"/>
              </w:rPr>
              <w:t>4</w:t>
            </w:r>
          </w:p>
          <w:p w:rsidR="00113EDE" w:rsidRPr="00113EDE" w:rsidRDefault="00113EDE" w:rsidP="00113EDE">
            <w:r w:rsidRPr="00113EDE">
              <w:t>(2,8 + 5,6)</w:t>
            </w:r>
          </w:p>
        </w:tc>
        <w:tc>
          <w:tcPr>
            <w:tcW w:w="1300" w:type="pct"/>
            <w:gridSpan w:val="5"/>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rPr>
                <w:u w:val="single"/>
              </w:rPr>
              <w:t>8</w:t>
            </w:r>
          </w:p>
          <w:p w:rsidR="00113EDE" w:rsidRPr="00113EDE" w:rsidRDefault="00113EDE" w:rsidP="00113EDE">
            <w:r w:rsidRPr="00113EDE">
              <w:t>(5,64 + 11,2)</w:t>
            </w:r>
          </w:p>
        </w:tc>
      </w:tr>
      <w:tr w:rsidR="00113EDE" w:rsidRPr="00113EDE" w:rsidTr="00113EDE">
        <w:trPr>
          <w:jc w:val="center"/>
        </w:trPr>
        <w:tc>
          <w:tcPr>
            <w:tcW w:w="1200" w:type="pct"/>
            <w:gridSpan w:val="2"/>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Частота в Гц</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1,4</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1,6</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2,5</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2,8</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3,2</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4</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5,6</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6,3</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8</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10</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11,2</w:t>
            </w:r>
          </w:p>
        </w:tc>
      </w:tr>
      <w:tr w:rsidR="00113EDE" w:rsidRPr="00113EDE" w:rsidTr="00113EDE">
        <w:trPr>
          <w:jc w:val="center"/>
        </w:trPr>
        <w:tc>
          <w:tcPr>
            <w:tcW w:w="1200" w:type="pct"/>
            <w:gridSpan w:val="2"/>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Амплитуда (пиковое значение) перемещения при гармонических колебаниях в мм</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3,11</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2,22</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1,28</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0,73</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0,61</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0,44</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0,28</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0,16</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0,13</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0,09</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0,056</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0,043</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0,041</w:t>
            </w:r>
          </w:p>
        </w:tc>
      </w:tr>
      <w:tr w:rsidR="00113EDE" w:rsidRPr="00113EDE" w:rsidTr="00113EDE">
        <w:trPr>
          <w:jc w:val="center"/>
        </w:trPr>
        <w:tc>
          <w:tcPr>
            <w:tcW w:w="700" w:type="pct"/>
            <w:vMerge w:val="restar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Среднеквадратическое значение колебательной скорости</w:t>
            </w:r>
          </w:p>
        </w:tc>
        <w:tc>
          <w:tcPr>
            <w:tcW w:w="4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в мм/сек</w:t>
            </w:r>
          </w:p>
        </w:tc>
        <w:tc>
          <w:tcPr>
            <w:tcW w:w="1300" w:type="pct"/>
            <w:gridSpan w:val="5"/>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11,2</w:t>
            </w:r>
          </w:p>
        </w:tc>
        <w:tc>
          <w:tcPr>
            <w:tcW w:w="1100" w:type="pct"/>
            <w:gridSpan w:val="5"/>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5</w:t>
            </w:r>
          </w:p>
        </w:tc>
        <w:tc>
          <w:tcPr>
            <w:tcW w:w="1300" w:type="pct"/>
            <w:gridSpan w:val="5"/>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в дБ относительно 5×10</w:t>
            </w:r>
            <w:r w:rsidRPr="00113EDE">
              <w:rPr>
                <w:vertAlign w:val="superscript"/>
              </w:rPr>
              <w:t>-5</w:t>
            </w:r>
            <w:r w:rsidRPr="00113EDE">
              <w:t> мм/сек</w:t>
            </w:r>
          </w:p>
        </w:tc>
        <w:tc>
          <w:tcPr>
            <w:tcW w:w="1300" w:type="pct"/>
            <w:gridSpan w:val="5"/>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107</w:t>
            </w:r>
          </w:p>
        </w:tc>
        <w:tc>
          <w:tcPr>
            <w:tcW w:w="1100" w:type="pct"/>
            <w:gridSpan w:val="5"/>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100</w:t>
            </w:r>
          </w:p>
        </w:tc>
        <w:tc>
          <w:tcPr>
            <w:tcW w:w="1300" w:type="pct"/>
            <w:gridSpan w:val="5"/>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92</w:t>
            </w:r>
          </w:p>
        </w:tc>
      </w:tr>
      <w:tr w:rsidR="00113EDE" w:rsidRPr="00113EDE" w:rsidTr="00113EDE">
        <w:trPr>
          <w:jc w:val="center"/>
        </w:trPr>
        <w:tc>
          <w:tcPr>
            <w:tcW w:w="2535" w:type="dxa"/>
            <w:tcBorders>
              <w:top w:val="nil"/>
              <w:left w:val="nil"/>
              <w:bottom w:val="nil"/>
              <w:right w:val="nil"/>
            </w:tcBorders>
            <w:vAlign w:val="center"/>
            <w:hideMark/>
          </w:tcPr>
          <w:p w:rsidR="00113EDE" w:rsidRPr="00113EDE" w:rsidRDefault="00113EDE" w:rsidP="00113EDE"/>
        </w:tc>
        <w:tc>
          <w:tcPr>
            <w:tcW w:w="1530" w:type="dxa"/>
            <w:tcBorders>
              <w:top w:val="nil"/>
              <w:left w:val="nil"/>
              <w:bottom w:val="nil"/>
              <w:right w:val="nil"/>
            </w:tcBorders>
            <w:vAlign w:val="center"/>
            <w:hideMark/>
          </w:tcPr>
          <w:p w:rsidR="00113EDE" w:rsidRPr="00113EDE" w:rsidRDefault="00113EDE" w:rsidP="00113EDE"/>
        </w:tc>
        <w:tc>
          <w:tcPr>
            <w:tcW w:w="795" w:type="dxa"/>
            <w:tcBorders>
              <w:top w:val="nil"/>
              <w:left w:val="nil"/>
              <w:bottom w:val="nil"/>
              <w:right w:val="nil"/>
            </w:tcBorders>
            <w:vAlign w:val="center"/>
            <w:hideMark/>
          </w:tcPr>
          <w:p w:rsidR="00113EDE" w:rsidRPr="00113EDE" w:rsidRDefault="00113EDE" w:rsidP="00113EDE"/>
        </w:tc>
        <w:tc>
          <w:tcPr>
            <w:tcW w:w="825" w:type="dxa"/>
            <w:tcBorders>
              <w:top w:val="nil"/>
              <w:left w:val="nil"/>
              <w:bottom w:val="nil"/>
              <w:right w:val="nil"/>
            </w:tcBorders>
            <w:vAlign w:val="center"/>
            <w:hideMark/>
          </w:tcPr>
          <w:p w:rsidR="00113EDE" w:rsidRPr="00113EDE" w:rsidRDefault="00113EDE" w:rsidP="00113EDE"/>
        </w:tc>
        <w:tc>
          <w:tcPr>
            <w:tcW w:w="825" w:type="dxa"/>
            <w:tcBorders>
              <w:top w:val="nil"/>
              <w:left w:val="nil"/>
              <w:bottom w:val="nil"/>
              <w:right w:val="nil"/>
            </w:tcBorders>
            <w:vAlign w:val="center"/>
            <w:hideMark/>
          </w:tcPr>
          <w:p w:rsidR="00113EDE" w:rsidRPr="00113EDE" w:rsidRDefault="00113EDE" w:rsidP="00113EDE"/>
        </w:tc>
        <w:tc>
          <w:tcPr>
            <w:tcW w:w="825" w:type="dxa"/>
            <w:tcBorders>
              <w:top w:val="nil"/>
              <w:left w:val="nil"/>
              <w:bottom w:val="nil"/>
              <w:right w:val="nil"/>
            </w:tcBorders>
            <w:vAlign w:val="center"/>
            <w:hideMark/>
          </w:tcPr>
          <w:p w:rsidR="00113EDE" w:rsidRPr="00113EDE" w:rsidRDefault="00113EDE" w:rsidP="00113EDE"/>
        </w:tc>
        <w:tc>
          <w:tcPr>
            <w:tcW w:w="420" w:type="dxa"/>
            <w:tcBorders>
              <w:top w:val="nil"/>
              <w:left w:val="nil"/>
              <w:bottom w:val="nil"/>
              <w:right w:val="nil"/>
            </w:tcBorders>
            <w:vAlign w:val="center"/>
            <w:hideMark/>
          </w:tcPr>
          <w:p w:rsidR="00113EDE" w:rsidRPr="00113EDE" w:rsidRDefault="00113EDE" w:rsidP="00113EDE"/>
        </w:tc>
        <w:tc>
          <w:tcPr>
            <w:tcW w:w="315" w:type="dxa"/>
            <w:tcBorders>
              <w:top w:val="nil"/>
              <w:left w:val="nil"/>
              <w:bottom w:val="nil"/>
              <w:right w:val="nil"/>
            </w:tcBorders>
            <w:vAlign w:val="center"/>
            <w:hideMark/>
          </w:tcPr>
          <w:p w:rsidR="00113EDE" w:rsidRPr="00113EDE" w:rsidRDefault="00113EDE" w:rsidP="00113EDE"/>
        </w:tc>
        <w:tc>
          <w:tcPr>
            <w:tcW w:w="855" w:type="dxa"/>
            <w:tcBorders>
              <w:top w:val="nil"/>
              <w:left w:val="nil"/>
              <w:bottom w:val="nil"/>
              <w:right w:val="nil"/>
            </w:tcBorders>
            <w:vAlign w:val="center"/>
            <w:hideMark/>
          </w:tcPr>
          <w:p w:rsidR="00113EDE" w:rsidRPr="00113EDE" w:rsidRDefault="00113EDE" w:rsidP="00113EDE"/>
        </w:tc>
        <w:tc>
          <w:tcPr>
            <w:tcW w:w="795" w:type="dxa"/>
            <w:tcBorders>
              <w:top w:val="nil"/>
              <w:left w:val="nil"/>
              <w:bottom w:val="nil"/>
              <w:right w:val="nil"/>
            </w:tcBorders>
            <w:vAlign w:val="center"/>
            <w:hideMark/>
          </w:tcPr>
          <w:p w:rsidR="00113EDE" w:rsidRPr="00113EDE" w:rsidRDefault="00113EDE" w:rsidP="00113EDE"/>
        </w:tc>
        <w:tc>
          <w:tcPr>
            <w:tcW w:w="795" w:type="dxa"/>
            <w:tcBorders>
              <w:top w:val="nil"/>
              <w:left w:val="nil"/>
              <w:bottom w:val="nil"/>
              <w:right w:val="nil"/>
            </w:tcBorders>
            <w:vAlign w:val="center"/>
            <w:hideMark/>
          </w:tcPr>
          <w:p w:rsidR="00113EDE" w:rsidRPr="00113EDE" w:rsidRDefault="00113EDE" w:rsidP="00113EDE"/>
        </w:tc>
        <w:tc>
          <w:tcPr>
            <w:tcW w:w="450" w:type="dxa"/>
            <w:tcBorders>
              <w:top w:val="nil"/>
              <w:left w:val="nil"/>
              <w:bottom w:val="nil"/>
              <w:right w:val="nil"/>
            </w:tcBorders>
            <w:vAlign w:val="center"/>
            <w:hideMark/>
          </w:tcPr>
          <w:p w:rsidR="00113EDE" w:rsidRPr="00113EDE" w:rsidRDefault="00113EDE" w:rsidP="00113EDE"/>
        </w:tc>
        <w:tc>
          <w:tcPr>
            <w:tcW w:w="345" w:type="dxa"/>
            <w:tcBorders>
              <w:top w:val="nil"/>
              <w:left w:val="nil"/>
              <w:bottom w:val="nil"/>
              <w:right w:val="nil"/>
            </w:tcBorders>
            <w:vAlign w:val="center"/>
            <w:hideMark/>
          </w:tcPr>
          <w:p w:rsidR="00113EDE" w:rsidRPr="00113EDE" w:rsidRDefault="00113EDE" w:rsidP="00113EDE"/>
        </w:tc>
        <w:tc>
          <w:tcPr>
            <w:tcW w:w="795" w:type="dxa"/>
            <w:tcBorders>
              <w:top w:val="nil"/>
              <w:left w:val="nil"/>
              <w:bottom w:val="nil"/>
              <w:right w:val="nil"/>
            </w:tcBorders>
            <w:vAlign w:val="center"/>
            <w:hideMark/>
          </w:tcPr>
          <w:p w:rsidR="00113EDE" w:rsidRPr="00113EDE" w:rsidRDefault="00113EDE" w:rsidP="00113EDE"/>
        </w:tc>
        <w:tc>
          <w:tcPr>
            <w:tcW w:w="840" w:type="dxa"/>
            <w:tcBorders>
              <w:top w:val="nil"/>
              <w:left w:val="nil"/>
              <w:bottom w:val="nil"/>
              <w:right w:val="nil"/>
            </w:tcBorders>
            <w:vAlign w:val="center"/>
            <w:hideMark/>
          </w:tcPr>
          <w:p w:rsidR="00113EDE" w:rsidRPr="00113EDE" w:rsidRDefault="00113EDE" w:rsidP="00113EDE"/>
        </w:tc>
        <w:tc>
          <w:tcPr>
            <w:tcW w:w="810" w:type="dxa"/>
            <w:tcBorders>
              <w:top w:val="nil"/>
              <w:left w:val="nil"/>
              <w:bottom w:val="nil"/>
              <w:right w:val="nil"/>
            </w:tcBorders>
            <w:vAlign w:val="center"/>
            <w:hideMark/>
          </w:tcPr>
          <w:p w:rsidR="00113EDE" w:rsidRPr="00113EDE" w:rsidRDefault="00113EDE" w:rsidP="00113EDE"/>
        </w:tc>
        <w:tc>
          <w:tcPr>
            <w:tcW w:w="945" w:type="dxa"/>
            <w:tcBorders>
              <w:top w:val="nil"/>
              <w:left w:val="nil"/>
              <w:bottom w:val="nil"/>
              <w:right w:val="nil"/>
            </w:tcBorders>
            <w:vAlign w:val="center"/>
            <w:hideMark/>
          </w:tcPr>
          <w:p w:rsidR="00113EDE" w:rsidRPr="00113EDE" w:rsidRDefault="00113EDE" w:rsidP="00113EDE"/>
        </w:tc>
      </w:tr>
    </w:tbl>
    <w:p w:rsidR="00113EDE" w:rsidRPr="00113EDE" w:rsidRDefault="00113EDE" w:rsidP="00113EDE">
      <w:r w:rsidRPr="00113EDE">
        <w:rPr>
          <w:i/>
          <w:iCs/>
        </w:rPr>
        <w:t>Продолжение табл. 15</w:t>
      </w:r>
    </w:p>
    <w:tbl>
      <w:tblPr>
        <w:tblW w:w="5000" w:type="pct"/>
        <w:jc w:val="center"/>
        <w:tblCellMar>
          <w:left w:w="0" w:type="dxa"/>
          <w:right w:w="0" w:type="dxa"/>
        </w:tblCellMar>
        <w:tblLook w:val="04A0" w:firstRow="1" w:lastRow="0" w:firstColumn="1" w:lastColumn="0" w:noHBand="0" w:noVBand="1"/>
      </w:tblPr>
      <w:tblGrid>
        <w:gridCol w:w="1723"/>
        <w:gridCol w:w="1133"/>
        <w:gridCol w:w="473"/>
        <w:gridCol w:w="473"/>
        <w:gridCol w:w="473"/>
        <w:gridCol w:w="567"/>
        <w:gridCol w:w="381"/>
        <w:gridCol w:w="56"/>
        <w:gridCol w:w="431"/>
        <w:gridCol w:w="473"/>
        <w:gridCol w:w="567"/>
        <w:gridCol w:w="567"/>
        <w:gridCol w:w="56"/>
        <w:gridCol w:w="431"/>
        <w:gridCol w:w="567"/>
        <w:gridCol w:w="567"/>
        <w:gridCol w:w="473"/>
      </w:tblGrid>
      <w:tr w:rsidR="00113EDE" w:rsidRPr="00113EDE" w:rsidTr="00113EDE">
        <w:trPr>
          <w:jc w:val="center"/>
        </w:trPr>
        <w:tc>
          <w:tcPr>
            <w:tcW w:w="1200" w:type="pct"/>
            <w:gridSpan w:val="2"/>
            <w:tcBorders>
              <w:top w:val="single" w:sz="4" w:space="0" w:color="auto"/>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Среднегеометрические и граничные (даны в скобках) частоты октавных полос в Гц</w:t>
            </w:r>
          </w:p>
        </w:tc>
        <w:tc>
          <w:tcPr>
            <w:tcW w:w="1300" w:type="pct"/>
            <w:gridSpan w:val="5"/>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rPr>
                <w:u w:val="single"/>
              </w:rPr>
              <w:t>16</w:t>
            </w:r>
          </w:p>
          <w:p w:rsidR="00113EDE" w:rsidRPr="00113EDE" w:rsidRDefault="00113EDE" w:rsidP="00113EDE">
            <w:r w:rsidRPr="00113EDE">
              <w:t>(11,2 + 22,4)</w:t>
            </w:r>
          </w:p>
        </w:tc>
        <w:tc>
          <w:tcPr>
            <w:tcW w:w="1150" w:type="pct"/>
            <w:gridSpan w:val="5"/>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rPr>
                <w:u w:val="single"/>
              </w:rPr>
              <w:t>31,5</w:t>
            </w:r>
          </w:p>
          <w:p w:rsidR="00113EDE" w:rsidRPr="00113EDE" w:rsidRDefault="00113EDE" w:rsidP="00113EDE">
            <w:r w:rsidRPr="00113EDE">
              <w:t>(22,4 + 45)</w:t>
            </w:r>
          </w:p>
        </w:tc>
        <w:tc>
          <w:tcPr>
            <w:tcW w:w="1300" w:type="pct"/>
            <w:gridSpan w:val="5"/>
            <w:tcBorders>
              <w:top w:val="single" w:sz="4" w:space="0" w:color="auto"/>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rPr>
                <w:u w:val="single"/>
              </w:rPr>
              <w:t>63</w:t>
            </w:r>
          </w:p>
          <w:p w:rsidR="00113EDE" w:rsidRPr="00113EDE" w:rsidRDefault="00113EDE" w:rsidP="00113EDE">
            <w:r w:rsidRPr="00113EDE">
              <w:t>(45 + 90)</w:t>
            </w:r>
          </w:p>
        </w:tc>
      </w:tr>
      <w:tr w:rsidR="00113EDE" w:rsidRPr="00113EDE" w:rsidTr="00113EDE">
        <w:trPr>
          <w:jc w:val="center"/>
        </w:trPr>
        <w:tc>
          <w:tcPr>
            <w:tcW w:w="1200" w:type="pct"/>
            <w:gridSpan w:val="2"/>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Частота в Гц</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11,2</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12,5</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16</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20</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22 4</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25</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31,5</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40</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45</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50</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63</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80</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90</w:t>
            </w:r>
          </w:p>
        </w:tc>
      </w:tr>
      <w:tr w:rsidR="00113EDE" w:rsidRPr="00113EDE" w:rsidTr="00113EDE">
        <w:trPr>
          <w:jc w:val="center"/>
        </w:trPr>
        <w:tc>
          <w:tcPr>
            <w:tcW w:w="1200" w:type="pct"/>
            <w:gridSpan w:val="2"/>
            <w:tcBorders>
              <w:top w:val="nil"/>
              <w:left w:val="single" w:sz="4" w:space="0" w:color="auto"/>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 xml:space="preserve">Амплитуда (пиковое значение) перемещения при </w:t>
            </w:r>
            <w:r w:rsidRPr="00113EDE">
              <w:lastRenderedPageBreak/>
              <w:t>гармонических колебаниях в мм</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0,04</w:t>
            </w:r>
            <w:r w:rsidRPr="00113EDE">
              <w:lastRenderedPageBreak/>
              <w:t>1</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0,03</w:t>
            </w:r>
            <w:r w:rsidRPr="00113EDE">
              <w:lastRenderedPageBreak/>
              <w:t>6</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0,02</w:t>
            </w:r>
            <w:r w:rsidRPr="00113EDE">
              <w:lastRenderedPageBreak/>
              <w:t>8</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0,022</w:t>
            </w:r>
            <w:r w:rsidRPr="00113EDE">
              <w:lastRenderedPageBreak/>
              <w:t>5</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w:t>
            </w:r>
            <w:r w:rsidRPr="00113EDE">
              <w:lastRenderedPageBreak/>
              <w:t>2</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w:t>
            </w:r>
            <w:r w:rsidRPr="00113EDE">
              <w:lastRenderedPageBreak/>
              <w:t>18</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0,01</w:t>
            </w:r>
            <w:r w:rsidRPr="00113EDE">
              <w:lastRenderedPageBreak/>
              <w:t>4</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0,011</w:t>
            </w:r>
            <w:r w:rsidRPr="00113EDE">
              <w:lastRenderedPageBreak/>
              <w:t>3</w:t>
            </w:r>
          </w:p>
        </w:tc>
        <w:tc>
          <w:tcPr>
            <w:tcW w:w="250" w:type="pct"/>
            <w:gridSpan w:val="2"/>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0,010</w:t>
            </w:r>
            <w:r w:rsidRPr="00113EDE">
              <w:lastRenderedPageBreak/>
              <w:t>2</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w:t>
            </w:r>
            <w:r w:rsidRPr="00113EDE">
              <w:lastRenderedPageBreak/>
              <w:t>09</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0,007</w:t>
            </w:r>
            <w:r w:rsidRPr="00113EDE">
              <w:lastRenderedPageBreak/>
              <w:t>2</w:t>
            </w:r>
          </w:p>
        </w:tc>
        <w:tc>
          <w:tcPr>
            <w:tcW w:w="30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0,005</w:t>
            </w:r>
            <w:r w:rsidRPr="00113EDE">
              <w:lastRenderedPageBreak/>
              <w:t>6</w:t>
            </w:r>
          </w:p>
        </w:tc>
        <w:tc>
          <w:tcPr>
            <w:tcW w:w="2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0,00</w:t>
            </w:r>
            <w:r w:rsidRPr="00113EDE">
              <w:lastRenderedPageBreak/>
              <w:t>5</w:t>
            </w:r>
          </w:p>
        </w:tc>
      </w:tr>
      <w:tr w:rsidR="00113EDE" w:rsidRPr="00113EDE" w:rsidTr="00113EDE">
        <w:trPr>
          <w:jc w:val="center"/>
        </w:trPr>
        <w:tc>
          <w:tcPr>
            <w:tcW w:w="700" w:type="pct"/>
            <w:vMerge w:val="restart"/>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lastRenderedPageBreak/>
              <w:t>Среднеквадратичное значение колебательной скорости</w:t>
            </w:r>
          </w:p>
        </w:tc>
        <w:tc>
          <w:tcPr>
            <w:tcW w:w="450" w:type="pct"/>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в мм/сек</w:t>
            </w:r>
          </w:p>
        </w:tc>
        <w:tc>
          <w:tcPr>
            <w:tcW w:w="1300" w:type="pct"/>
            <w:gridSpan w:val="5"/>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1150" w:type="pct"/>
            <w:gridSpan w:val="5"/>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c>
          <w:tcPr>
            <w:tcW w:w="1300" w:type="pct"/>
            <w:gridSpan w:val="5"/>
            <w:tcBorders>
              <w:top w:val="nil"/>
              <w:left w:val="nil"/>
              <w:bottom w:val="single" w:sz="6" w:space="0" w:color="auto"/>
              <w:right w:val="single" w:sz="4" w:space="0" w:color="auto"/>
            </w:tcBorders>
            <w:tcMar>
              <w:top w:w="0" w:type="dxa"/>
              <w:left w:w="28" w:type="dxa"/>
              <w:bottom w:w="0" w:type="dxa"/>
              <w:right w:w="28" w:type="dxa"/>
            </w:tcMar>
            <w:hideMark/>
          </w:tcPr>
          <w:p w:rsidR="00113EDE" w:rsidRPr="00113EDE" w:rsidRDefault="00113EDE" w:rsidP="00113EDE">
            <w:r w:rsidRPr="00113EDE">
              <w:t>2</w:t>
            </w:r>
          </w:p>
        </w:tc>
      </w:tr>
      <w:tr w:rsidR="00113EDE" w:rsidRPr="00113EDE" w:rsidTr="00113EDE">
        <w:trPr>
          <w:jc w:val="center"/>
        </w:trPr>
        <w:tc>
          <w:tcPr>
            <w:tcW w:w="0" w:type="auto"/>
            <w:vMerge/>
            <w:tcBorders>
              <w:top w:val="nil"/>
              <w:left w:val="single" w:sz="4" w:space="0" w:color="auto"/>
              <w:bottom w:val="single" w:sz="4" w:space="0" w:color="auto"/>
              <w:right w:val="single" w:sz="4" w:space="0" w:color="auto"/>
            </w:tcBorders>
            <w:vAlign w:val="center"/>
            <w:hideMark/>
          </w:tcPr>
          <w:p w:rsidR="00113EDE" w:rsidRPr="00113EDE" w:rsidRDefault="00113EDE" w:rsidP="00113EDE"/>
        </w:tc>
        <w:tc>
          <w:tcPr>
            <w:tcW w:w="450" w:type="pct"/>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в дБ относительно 5×10</w:t>
            </w:r>
            <w:r w:rsidRPr="00113EDE">
              <w:rPr>
                <w:vertAlign w:val="superscript"/>
              </w:rPr>
              <w:t>-5</w:t>
            </w:r>
            <w:r w:rsidRPr="00113EDE">
              <w:t> мм/сек</w:t>
            </w:r>
          </w:p>
        </w:tc>
        <w:tc>
          <w:tcPr>
            <w:tcW w:w="1300" w:type="pct"/>
            <w:gridSpan w:val="5"/>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92</w:t>
            </w:r>
          </w:p>
        </w:tc>
        <w:tc>
          <w:tcPr>
            <w:tcW w:w="1150" w:type="pct"/>
            <w:gridSpan w:val="5"/>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92</w:t>
            </w:r>
          </w:p>
        </w:tc>
        <w:tc>
          <w:tcPr>
            <w:tcW w:w="1300" w:type="pct"/>
            <w:gridSpan w:val="5"/>
            <w:tcBorders>
              <w:top w:val="nil"/>
              <w:left w:val="nil"/>
              <w:bottom w:val="single" w:sz="4" w:space="0" w:color="auto"/>
              <w:right w:val="single" w:sz="4" w:space="0" w:color="auto"/>
            </w:tcBorders>
            <w:tcMar>
              <w:top w:w="0" w:type="dxa"/>
              <w:left w:w="28" w:type="dxa"/>
              <w:bottom w:w="0" w:type="dxa"/>
              <w:right w:w="28" w:type="dxa"/>
            </w:tcMar>
            <w:hideMark/>
          </w:tcPr>
          <w:p w:rsidR="00113EDE" w:rsidRPr="00113EDE" w:rsidRDefault="00113EDE" w:rsidP="00113EDE">
            <w:r w:rsidRPr="00113EDE">
              <w:t>92</w:t>
            </w:r>
          </w:p>
        </w:tc>
      </w:tr>
      <w:tr w:rsidR="00113EDE" w:rsidRPr="00113EDE" w:rsidTr="00113EDE">
        <w:trPr>
          <w:jc w:val="center"/>
        </w:trPr>
        <w:tc>
          <w:tcPr>
            <w:tcW w:w="2295" w:type="dxa"/>
            <w:tcBorders>
              <w:top w:val="nil"/>
              <w:left w:val="nil"/>
              <w:bottom w:val="nil"/>
              <w:right w:val="nil"/>
            </w:tcBorders>
            <w:vAlign w:val="center"/>
            <w:hideMark/>
          </w:tcPr>
          <w:p w:rsidR="00113EDE" w:rsidRPr="00113EDE" w:rsidRDefault="00113EDE" w:rsidP="00113EDE"/>
        </w:tc>
        <w:tc>
          <w:tcPr>
            <w:tcW w:w="1530" w:type="dxa"/>
            <w:tcBorders>
              <w:top w:val="nil"/>
              <w:left w:val="nil"/>
              <w:bottom w:val="nil"/>
              <w:right w:val="nil"/>
            </w:tcBorders>
            <w:vAlign w:val="center"/>
            <w:hideMark/>
          </w:tcPr>
          <w:p w:rsidR="00113EDE" w:rsidRPr="00113EDE" w:rsidRDefault="00113EDE" w:rsidP="00113EDE"/>
        </w:tc>
        <w:tc>
          <w:tcPr>
            <w:tcW w:w="840" w:type="dxa"/>
            <w:tcBorders>
              <w:top w:val="nil"/>
              <w:left w:val="nil"/>
              <w:bottom w:val="nil"/>
              <w:right w:val="nil"/>
            </w:tcBorders>
            <w:vAlign w:val="center"/>
            <w:hideMark/>
          </w:tcPr>
          <w:p w:rsidR="00113EDE" w:rsidRPr="00113EDE" w:rsidRDefault="00113EDE" w:rsidP="00113EDE"/>
        </w:tc>
        <w:tc>
          <w:tcPr>
            <w:tcW w:w="885" w:type="dxa"/>
            <w:tcBorders>
              <w:top w:val="nil"/>
              <w:left w:val="nil"/>
              <w:bottom w:val="nil"/>
              <w:right w:val="nil"/>
            </w:tcBorders>
            <w:vAlign w:val="center"/>
            <w:hideMark/>
          </w:tcPr>
          <w:p w:rsidR="00113EDE" w:rsidRPr="00113EDE" w:rsidRDefault="00113EDE" w:rsidP="00113EDE"/>
        </w:tc>
        <w:tc>
          <w:tcPr>
            <w:tcW w:w="810" w:type="dxa"/>
            <w:tcBorders>
              <w:top w:val="nil"/>
              <w:left w:val="nil"/>
              <w:bottom w:val="nil"/>
              <w:right w:val="nil"/>
            </w:tcBorders>
            <w:vAlign w:val="center"/>
            <w:hideMark/>
          </w:tcPr>
          <w:p w:rsidR="00113EDE" w:rsidRPr="00113EDE" w:rsidRDefault="00113EDE" w:rsidP="00113EDE"/>
        </w:tc>
        <w:tc>
          <w:tcPr>
            <w:tcW w:w="840" w:type="dxa"/>
            <w:tcBorders>
              <w:top w:val="nil"/>
              <w:left w:val="nil"/>
              <w:bottom w:val="nil"/>
              <w:right w:val="nil"/>
            </w:tcBorders>
            <w:vAlign w:val="center"/>
            <w:hideMark/>
          </w:tcPr>
          <w:p w:rsidR="00113EDE" w:rsidRPr="00113EDE" w:rsidRDefault="00113EDE" w:rsidP="00113EDE"/>
        </w:tc>
        <w:tc>
          <w:tcPr>
            <w:tcW w:w="420" w:type="dxa"/>
            <w:tcBorders>
              <w:top w:val="nil"/>
              <w:left w:val="nil"/>
              <w:bottom w:val="nil"/>
              <w:right w:val="nil"/>
            </w:tcBorders>
            <w:vAlign w:val="center"/>
            <w:hideMark/>
          </w:tcPr>
          <w:p w:rsidR="00113EDE" w:rsidRPr="00113EDE" w:rsidRDefault="00113EDE" w:rsidP="00113EDE"/>
        </w:tc>
        <w:tc>
          <w:tcPr>
            <w:tcW w:w="345" w:type="dxa"/>
            <w:tcBorders>
              <w:top w:val="nil"/>
              <w:left w:val="nil"/>
              <w:bottom w:val="nil"/>
              <w:right w:val="nil"/>
            </w:tcBorders>
            <w:vAlign w:val="center"/>
            <w:hideMark/>
          </w:tcPr>
          <w:p w:rsidR="00113EDE" w:rsidRPr="00113EDE" w:rsidRDefault="00113EDE" w:rsidP="00113EDE"/>
        </w:tc>
        <w:tc>
          <w:tcPr>
            <w:tcW w:w="870" w:type="dxa"/>
            <w:tcBorders>
              <w:top w:val="nil"/>
              <w:left w:val="nil"/>
              <w:bottom w:val="nil"/>
              <w:right w:val="nil"/>
            </w:tcBorders>
            <w:vAlign w:val="center"/>
            <w:hideMark/>
          </w:tcPr>
          <w:p w:rsidR="00113EDE" w:rsidRPr="00113EDE" w:rsidRDefault="00113EDE" w:rsidP="00113EDE"/>
        </w:tc>
        <w:tc>
          <w:tcPr>
            <w:tcW w:w="810" w:type="dxa"/>
            <w:tcBorders>
              <w:top w:val="nil"/>
              <w:left w:val="nil"/>
              <w:bottom w:val="nil"/>
              <w:right w:val="nil"/>
            </w:tcBorders>
            <w:vAlign w:val="center"/>
            <w:hideMark/>
          </w:tcPr>
          <w:p w:rsidR="00113EDE" w:rsidRPr="00113EDE" w:rsidRDefault="00113EDE" w:rsidP="00113EDE"/>
        </w:tc>
        <w:tc>
          <w:tcPr>
            <w:tcW w:w="840" w:type="dxa"/>
            <w:tcBorders>
              <w:top w:val="nil"/>
              <w:left w:val="nil"/>
              <w:bottom w:val="nil"/>
              <w:right w:val="nil"/>
            </w:tcBorders>
            <w:vAlign w:val="center"/>
            <w:hideMark/>
          </w:tcPr>
          <w:p w:rsidR="00113EDE" w:rsidRPr="00113EDE" w:rsidRDefault="00113EDE" w:rsidP="00113EDE"/>
        </w:tc>
        <w:tc>
          <w:tcPr>
            <w:tcW w:w="450" w:type="dxa"/>
            <w:tcBorders>
              <w:top w:val="nil"/>
              <w:left w:val="nil"/>
              <w:bottom w:val="nil"/>
              <w:right w:val="nil"/>
            </w:tcBorders>
            <w:vAlign w:val="center"/>
            <w:hideMark/>
          </w:tcPr>
          <w:p w:rsidR="00113EDE" w:rsidRPr="00113EDE" w:rsidRDefault="00113EDE" w:rsidP="00113EDE"/>
        </w:tc>
        <w:tc>
          <w:tcPr>
            <w:tcW w:w="375" w:type="dxa"/>
            <w:tcBorders>
              <w:top w:val="nil"/>
              <w:left w:val="nil"/>
              <w:bottom w:val="nil"/>
              <w:right w:val="nil"/>
            </w:tcBorders>
            <w:vAlign w:val="center"/>
            <w:hideMark/>
          </w:tcPr>
          <w:p w:rsidR="00113EDE" w:rsidRPr="00113EDE" w:rsidRDefault="00113EDE" w:rsidP="00113EDE"/>
        </w:tc>
        <w:tc>
          <w:tcPr>
            <w:tcW w:w="810" w:type="dxa"/>
            <w:tcBorders>
              <w:top w:val="nil"/>
              <w:left w:val="nil"/>
              <w:bottom w:val="nil"/>
              <w:right w:val="nil"/>
            </w:tcBorders>
            <w:vAlign w:val="center"/>
            <w:hideMark/>
          </w:tcPr>
          <w:p w:rsidR="00113EDE" w:rsidRPr="00113EDE" w:rsidRDefault="00113EDE" w:rsidP="00113EDE"/>
        </w:tc>
        <w:tc>
          <w:tcPr>
            <w:tcW w:w="810" w:type="dxa"/>
            <w:tcBorders>
              <w:top w:val="nil"/>
              <w:left w:val="nil"/>
              <w:bottom w:val="nil"/>
              <w:right w:val="nil"/>
            </w:tcBorders>
            <w:vAlign w:val="center"/>
            <w:hideMark/>
          </w:tcPr>
          <w:p w:rsidR="00113EDE" w:rsidRPr="00113EDE" w:rsidRDefault="00113EDE" w:rsidP="00113EDE"/>
        </w:tc>
        <w:tc>
          <w:tcPr>
            <w:tcW w:w="930" w:type="dxa"/>
            <w:tcBorders>
              <w:top w:val="nil"/>
              <w:left w:val="nil"/>
              <w:bottom w:val="nil"/>
              <w:right w:val="nil"/>
            </w:tcBorders>
            <w:vAlign w:val="center"/>
            <w:hideMark/>
          </w:tcPr>
          <w:p w:rsidR="00113EDE" w:rsidRPr="00113EDE" w:rsidRDefault="00113EDE" w:rsidP="00113EDE"/>
        </w:tc>
        <w:tc>
          <w:tcPr>
            <w:tcW w:w="855" w:type="dxa"/>
            <w:tcBorders>
              <w:top w:val="nil"/>
              <w:left w:val="nil"/>
              <w:bottom w:val="nil"/>
              <w:right w:val="nil"/>
            </w:tcBorders>
            <w:vAlign w:val="center"/>
            <w:hideMark/>
          </w:tcPr>
          <w:p w:rsidR="00113EDE" w:rsidRPr="00113EDE" w:rsidRDefault="00113EDE" w:rsidP="00113EDE"/>
        </w:tc>
      </w:tr>
    </w:tbl>
    <w:p w:rsidR="00113EDE" w:rsidRPr="00113EDE" w:rsidRDefault="00113EDE" w:rsidP="00113EDE">
      <w:pPr>
        <w:rPr>
          <w:lang w:val="en-US"/>
        </w:rPr>
      </w:pPr>
    </w:p>
    <w:p w:rsidR="00FC71FF" w:rsidRDefault="00FC71FF"/>
    <w:sectPr w:rsidR="00FC71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55"/>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DE"/>
    <w:rsid w:val="00113EDE"/>
    <w:rsid w:val="00FC7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13E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3EDE"/>
    <w:rPr>
      <w:rFonts w:ascii="Times New Roman" w:eastAsia="Times New Roman" w:hAnsi="Times New Roman" w:cs="Times New Roman"/>
      <w:b/>
      <w:bCs/>
      <w:kern w:val="36"/>
      <w:sz w:val="48"/>
      <w:szCs w:val="48"/>
      <w:lang w:eastAsia="ru-RU"/>
    </w:rPr>
  </w:style>
  <w:style w:type="paragraph" w:customStyle="1" w:styleId="fr4">
    <w:name w:val="fr4"/>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13EDE"/>
  </w:style>
  <w:style w:type="paragraph" w:customStyle="1" w:styleId="fr2">
    <w:name w:val="fr2"/>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113EDE"/>
    <w:rPr>
      <w:color w:val="0000FF"/>
      <w:u w:val="single"/>
    </w:rPr>
  </w:style>
  <w:style w:type="character" w:styleId="a4">
    <w:name w:val="FollowedHyperlink"/>
    <w:basedOn w:val="a0"/>
    <w:uiPriority w:val="99"/>
    <w:semiHidden/>
    <w:unhideWhenUsed/>
    <w:rsid w:val="00113EDE"/>
    <w:rPr>
      <w:color w:val="800080"/>
      <w:u w:val="single"/>
    </w:rPr>
  </w:style>
  <w:style w:type="paragraph" w:customStyle="1" w:styleId="fr3">
    <w:name w:val="fr3"/>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5">
    <w:name w:val="fr5"/>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13E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3EDE"/>
    <w:rPr>
      <w:rFonts w:ascii="Times New Roman" w:eastAsia="Times New Roman" w:hAnsi="Times New Roman" w:cs="Times New Roman"/>
      <w:b/>
      <w:bCs/>
      <w:kern w:val="36"/>
      <w:sz w:val="48"/>
      <w:szCs w:val="48"/>
      <w:lang w:eastAsia="ru-RU"/>
    </w:rPr>
  </w:style>
  <w:style w:type="paragraph" w:customStyle="1" w:styleId="fr4">
    <w:name w:val="fr4"/>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13EDE"/>
  </w:style>
  <w:style w:type="paragraph" w:customStyle="1" w:styleId="fr2">
    <w:name w:val="fr2"/>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113EDE"/>
    <w:rPr>
      <w:color w:val="0000FF"/>
      <w:u w:val="single"/>
    </w:rPr>
  </w:style>
  <w:style w:type="character" w:styleId="a4">
    <w:name w:val="FollowedHyperlink"/>
    <w:basedOn w:val="a0"/>
    <w:uiPriority w:val="99"/>
    <w:semiHidden/>
    <w:unhideWhenUsed/>
    <w:rsid w:val="00113EDE"/>
    <w:rPr>
      <w:color w:val="800080"/>
      <w:u w:val="single"/>
    </w:rPr>
  </w:style>
  <w:style w:type="paragraph" w:customStyle="1" w:styleId="fr3">
    <w:name w:val="fr3"/>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5">
    <w:name w:val="fr5"/>
    <w:basedOn w:val="a"/>
    <w:rsid w:val="00113E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4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ostrf.com/Basesdoc/2/2823/" TargetMode="External"/><Relationship Id="rId21" Type="http://schemas.openxmlformats.org/officeDocument/2006/relationships/hyperlink" Target="http://www.gostrf.com/Basesdoc/2/2823/" TargetMode="External"/><Relationship Id="rId34" Type="http://schemas.openxmlformats.org/officeDocument/2006/relationships/hyperlink" Target="http://www.gostrf.com/Basesdoc/2/2823/" TargetMode="External"/><Relationship Id="rId42" Type="http://schemas.openxmlformats.org/officeDocument/2006/relationships/hyperlink" Target="http://www.gostrf.com/Basesdoc/2/2823/" TargetMode="External"/><Relationship Id="rId47" Type="http://schemas.openxmlformats.org/officeDocument/2006/relationships/hyperlink" Target="http://www.gostrf.com/Basesdoc/2/2823/" TargetMode="External"/><Relationship Id="rId50" Type="http://schemas.openxmlformats.org/officeDocument/2006/relationships/hyperlink" Target="http://www.gostrf.com/Basesdoc/2/2823/" TargetMode="External"/><Relationship Id="rId55" Type="http://schemas.openxmlformats.org/officeDocument/2006/relationships/hyperlink" Target="http://www.gostrf.com/Basesdoc/2/2823/" TargetMode="External"/><Relationship Id="rId63" Type="http://schemas.openxmlformats.org/officeDocument/2006/relationships/hyperlink" Target="http://www.gostrf.com/Basesdoc/2/2823/" TargetMode="External"/><Relationship Id="rId7" Type="http://schemas.openxmlformats.org/officeDocument/2006/relationships/hyperlink" Target="http://www.gostrf.com/Basesdoc/2/2823/" TargetMode="External"/><Relationship Id="rId2" Type="http://schemas.microsoft.com/office/2007/relationships/stylesWithEffects" Target="stylesWithEffects.xml"/><Relationship Id="rId16" Type="http://schemas.openxmlformats.org/officeDocument/2006/relationships/hyperlink" Target="http://www.gostrf.com/Basesdoc/2/2823/" TargetMode="External"/><Relationship Id="rId29" Type="http://schemas.openxmlformats.org/officeDocument/2006/relationships/hyperlink" Target="http://www.gostrf.com/Basesdoc/2/2823/" TargetMode="External"/><Relationship Id="rId11" Type="http://schemas.openxmlformats.org/officeDocument/2006/relationships/hyperlink" Target="http://www.gostrf.com/Basesdoc/2/2823/" TargetMode="External"/><Relationship Id="rId24" Type="http://schemas.openxmlformats.org/officeDocument/2006/relationships/hyperlink" Target="http://www.gostrf.com/Basesdoc/2/2823/" TargetMode="External"/><Relationship Id="rId32" Type="http://schemas.openxmlformats.org/officeDocument/2006/relationships/hyperlink" Target="http://www.gostrf.com/Basesdoc/2/2823/" TargetMode="External"/><Relationship Id="rId37" Type="http://schemas.openxmlformats.org/officeDocument/2006/relationships/hyperlink" Target="http://www.gostrf.com/Basesdoc/2/2823/" TargetMode="External"/><Relationship Id="rId40" Type="http://schemas.openxmlformats.org/officeDocument/2006/relationships/hyperlink" Target="http://www.gostrf.com/Basesdoc/2/2823/" TargetMode="External"/><Relationship Id="rId45" Type="http://schemas.openxmlformats.org/officeDocument/2006/relationships/hyperlink" Target="http://www.gostrf.com/Basesdoc/2/2823/" TargetMode="External"/><Relationship Id="rId53" Type="http://schemas.openxmlformats.org/officeDocument/2006/relationships/hyperlink" Target="http://www.gostrf.com/Basesdoc/2/2823/" TargetMode="External"/><Relationship Id="rId58" Type="http://schemas.openxmlformats.org/officeDocument/2006/relationships/hyperlink" Target="http://www.gostrf.com/Basesdoc/2/2823/" TargetMode="External"/><Relationship Id="rId66" Type="http://schemas.openxmlformats.org/officeDocument/2006/relationships/fontTable" Target="fontTable.xml"/><Relationship Id="rId5" Type="http://schemas.openxmlformats.org/officeDocument/2006/relationships/hyperlink" Target="http://www.gostrf.com/Basesdoc/2/2823/" TargetMode="External"/><Relationship Id="rId61" Type="http://schemas.openxmlformats.org/officeDocument/2006/relationships/hyperlink" Target="http://www.gostrf.com/Basesdoc/2/2823/" TargetMode="External"/><Relationship Id="rId19" Type="http://schemas.openxmlformats.org/officeDocument/2006/relationships/hyperlink" Target="http://www.gostrf.com/Basesdoc/2/2823/" TargetMode="External"/><Relationship Id="rId14" Type="http://schemas.openxmlformats.org/officeDocument/2006/relationships/hyperlink" Target="http://www.gostrf.com/Basesdoc/2/2823/" TargetMode="External"/><Relationship Id="rId22" Type="http://schemas.openxmlformats.org/officeDocument/2006/relationships/hyperlink" Target="http://www.gostrf.com/Basesdoc/2/2823/" TargetMode="External"/><Relationship Id="rId27" Type="http://schemas.openxmlformats.org/officeDocument/2006/relationships/hyperlink" Target="http://www.gostrf.com/Basesdoc/2/2823/" TargetMode="External"/><Relationship Id="rId30" Type="http://schemas.openxmlformats.org/officeDocument/2006/relationships/hyperlink" Target="http://www.gostrf.com/Basesdoc/2/2823/" TargetMode="External"/><Relationship Id="rId35" Type="http://schemas.openxmlformats.org/officeDocument/2006/relationships/hyperlink" Target="http://www.gostrf.com/Basesdoc/2/2823/" TargetMode="External"/><Relationship Id="rId43" Type="http://schemas.openxmlformats.org/officeDocument/2006/relationships/hyperlink" Target="http://www.gostrf.com/Basesdoc/2/2823/" TargetMode="External"/><Relationship Id="rId48" Type="http://schemas.openxmlformats.org/officeDocument/2006/relationships/hyperlink" Target="http://www.gostrf.com/Basesdoc/2/2823/" TargetMode="External"/><Relationship Id="rId56" Type="http://schemas.openxmlformats.org/officeDocument/2006/relationships/hyperlink" Target="http://www.gostrf.com/Basesdoc/2/2823/" TargetMode="External"/><Relationship Id="rId64" Type="http://schemas.openxmlformats.org/officeDocument/2006/relationships/hyperlink" Target="http://www.gostrf.com/Basesdoc/2/2823/" TargetMode="External"/><Relationship Id="rId8" Type="http://schemas.openxmlformats.org/officeDocument/2006/relationships/hyperlink" Target="http://www.gostrf.com/Basesdoc/2/2823/" TargetMode="External"/><Relationship Id="rId51" Type="http://schemas.openxmlformats.org/officeDocument/2006/relationships/hyperlink" Target="http://www.gostrf.com/Basesdoc/2/2823/" TargetMode="External"/><Relationship Id="rId3" Type="http://schemas.openxmlformats.org/officeDocument/2006/relationships/settings" Target="settings.xml"/><Relationship Id="rId12" Type="http://schemas.openxmlformats.org/officeDocument/2006/relationships/hyperlink" Target="http://www.gostrf.com/Basesdoc/2/2823/" TargetMode="External"/><Relationship Id="rId17" Type="http://schemas.openxmlformats.org/officeDocument/2006/relationships/hyperlink" Target="http://www.gostrf.com/Basesdoc/2/2823/" TargetMode="External"/><Relationship Id="rId25" Type="http://schemas.openxmlformats.org/officeDocument/2006/relationships/hyperlink" Target="http://www.gostrf.com/Basesdoc/2/2823/" TargetMode="External"/><Relationship Id="rId33" Type="http://schemas.openxmlformats.org/officeDocument/2006/relationships/hyperlink" Target="http://www.gostrf.com/Basesdoc/2/2823/" TargetMode="External"/><Relationship Id="rId38" Type="http://schemas.openxmlformats.org/officeDocument/2006/relationships/hyperlink" Target="http://www.gostrf.com/Basesdoc/2/2823/" TargetMode="External"/><Relationship Id="rId46" Type="http://schemas.openxmlformats.org/officeDocument/2006/relationships/hyperlink" Target="http://www.gostrf.com/Basesdoc/2/2823/" TargetMode="External"/><Relationship Id="rId59" Type="http://schemas.openxmlformats.org/officeDocument/2006/relationships/hyperlink" Target="http://www.gostrf.com/Basesdoc/2/2823/" TargetMode="External"/><Relationship Id="rId67" Type="http://schemas.openxmlformats.org/officeDocument/2006/relationships/theme" Target="theme/theme1.xml"/><Relationship Id="rId20" Type="http://schemas.openxmlformats.org/officeDocument/2006/relationships/hyperlink" Target="http://www.gostrf.com/Basesdoc/2/2823/" TargetMode="External"/><Relationship Id="rId41" Type="http://schemas.openxmlformats.org/officeDocument/2006/relationships/hyperlink" Target="http://www.gostrf.com/Basesdoc/2/2823/" TargetMode="External"/><Relationship Id="rId54" Type="http://schemas.openxmlformats.org/officeDocument/2006/relationships/hyperlink" Target="http://www.gostrf.com/Basesdoc/2/2823/" TargetMode="External"/><Relationship Id="rId62" Type="http://schemas.openxmlformats.org/officeDocument/2006/relationships/hyperlink" Target="http://www.gostrf.com/Basesdoc/2/2823/" TargetMode="External"/><Relationship Id="rId1" Type="http://schemas.openxmlformats.org/officeDocument/2006/relationships/styles" Target="styles.xml"/><Relationship Id="rId6" Type="http://schemas.openxmlformats.org/officeDocument/2006/relationships/hyperlink" Target="http://www.gostrf.com/Basesdoc/2/2823/" TargetMode="External"/><Relationship Id="rId15" Type="http://schemas.openxmlformats.org/officeDocument/2006/relationships/hyperlink" Target="http://www.gostrf.com/Basesdoc/2/2823/" TargetMode="External"/><Relationship Id="rId23" Type="http://schemas.openxmlformats.org/officeDocument/2006/relationships/hyperlink" Target="http://www.gostrf.com/Basesdoc/2/2823/" TargetMode="External"/><Relationship Id="rId28" Type="http://schemas.openxmlformats.org/officeDocument/2006/relationships/hyperlink" Target="http://www.gostrf.com/Basesdoc/2/2823/" TargetMode="External"/><Relationship Id="rId36" Type="http://schemas.openxmlformats.org/officeDocument/2006/relationships/hyperlink" Target="http://www.gostrf.com/Basesdoc/2/2823/" TargetMode="External"/><Relationship Id="rId49" Type="http://schemas.openxmlformats.org/officeDocument/2006/relationships/hyperlink" Target="http://www.gostrf.com/Basesdoc/2/2823/" TargetMode="External"/><Relationship Id="rId57" Type="http://schemas.openxmlformats.org/officeDocument/2006/relationships/hyperlink" Target="http://www.gostrf.com/Basesdoc/2/2823/" TargetMode="External"/><Relationship Id="rId10" Type="http://schemas.openxmlformats.org/officeDocument/2006/relationships/hyperlink" Target="http://www.gostrf.com/Basesdoc/2/2823/" TargetMode="External"/><Relationship Id="rId31" Type="http://schemas.openxmlformats.org/officeDocument/2006/relationships/hyperlink" Target="http://www.gostrf.com/Basesdoc/2/2823/" TargetMode="External"/><Relationship Id="rId44" Type="http://schemas.openxmlformats.org/officeDocument/2006/relationships/hyperlink" Target="http://www.gostrf.com/Basesdoc/2/2823/" TargetMode="External"/><Relationship Id="rId52" Type="http://schemas.openxmlformats.org/officeDocument/2006/relationships/hyperlink" Target="http://www.gostrf.com/Basesdoc/2/2823/" TargetMode="External"/><Relationship Id="rId60" Type="http://schemas.openxmlformats.org/officeDocument/2006/relationships/hyperlink" Target="http://www.gostrf.com/Basesdoc/2/2823/" TargetMode="External"/><Relationship Id="rId65" Type="http://schemas.openxmlformats.org/officeDocument/2006/relationships/hyperlink" Target="http://www.gostrf.com/Basesdoc/2/2823/" TargetMode="External"/><Relationship Id="rId4" Type="http://schemas.openxmlformats.org/officeDocument/2006/relationships/webSettings" Target="webSettings.xml"/><Relationship Id="rId9" Type="http://schemas.openxmlformats.org/officeDocument/2006/relationships/hyperlink" Target="http://www.gostrf.com/Basesdoc/2/2823/" TargetMode="External"/><Relationship Id="rId13" Type="http://schemas.openxmlformats.org/officeDocument/2006/relationships/hyperlink" Target="http://www.gostrf.com/Basesdoc/2/2823/" TargetMode="External"/><Relationship Id="rId18" Type="http://schemas.openxmlformats.org/officeDocument/2006/relationships/hyperlink" Target="http://www.gostrf.com/Basesdoc/2/2823/" TargetMode="External"/><Relationship Id="rId39" Type="http://schemas.openxmlformats.org/officeDocument/2006/relationships/hyperlink" Target="http://www.gostrf.com/Basesdoc/2/28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102</Pages>
  <Words>24557</Words>
  <Characters>139976</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Mikhail Grigoriyan</dc:creator>
  <cp:lastModifiedBy>Mikhail Grigoriyan</cp:lastModifiedBy>
  <cp:revision>1</cp:revision>
  <dcterms:created xsi:type="dcterms:W3CDTF">2013-06-17T12:34:00Z</dcterms:created>
  <dcterms:modified xsi:type="dcterms:W3CDTF">2013-06-17T12:36:00Z</dcterms:modified>
</cp:coreProperties>
</file>